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E79F4" w:rsidRPr="00BB0C74" w:rsidRDefault="007E79F4" w:rsidP="007E79F4"/>
    <w:p w14:paraId="0A37501D" w14:textId="1F8F6711" w:rsidR="007E79F4" w:rsidRPr="00BB0C74" w:rsidRDefault="0055748B" w:rsidP="007E79F4">
      <w:pPr>
        <w:jc w:val="center"/>
      </w:pPr>
      <w:r>
        <w:rPr>
          <w:noProof/>
        </w:rPr>
        <w:drawing>
          <wp:inline distT="0" distB="0" distL="0" distR="0" wp14:anchorId="6B2CF3D6" wp14:editId="6E0D58AD">
            <wp:extent cx="4572000" cy="2876550"/>
            <wp:effectExtent l="0" t="0" r="0" b="0"/>
            <wp:docPr id="1651936778" name="Picture 6142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24770"/>
                    <pic:cNvPicPr/>
                  </pic:nvPicPr>
                  <pic:blipFill>
                    <a:blip r:embed="rId10">
                      <a:extLst>
                        <a:ext uri="{28A0092B-C50C-407E-A947-70E740481C1C}">
                          <a14:useLocalDpi xmlns:a14="http://schemas.microsoft.com/office/drawing/2010/main"/>
                        </a:ext>
                      </a:extLst>
                    </a:blip>
                    <a:stretch>
                      <a:fillRect/>
                    </a:stretch>
                  </pic:blipFill>
                  <pic:spPr>
                    <a:xfrm>
                      <a:off x="0" y="0"/>
                      <a:ext cx="4572000" cy="2876550"/>
                    </a:xfrm>
                    <a:prstGeom prst="rect">
                      <a:avLst/>
                    </a:prstGeom>
                  </pic:spPr>
                </pic:pic>
              </a:graphicData>
            </a:graphic>
          </wp:inline>
        </w:drawing>
      </w:r>
    </w:p>
    <w:p w14:paraId="5DAB6C7B" w14:textId="77777777" w:rsidR="007E79F4" w:rsidRPr="00F714A7" w:rsidRDefault="007E79F4" w:rsidP="007E79F4">
      <w:pPr>
        <w:jc w:val="center"/>
      </w:pPr>
    </w:p>
    <w:p w14:paraId="02EB378F" w14:textId="77777777" w:rsidR="007E79F4" w:rsidRPr="00F714A7" w:rsidRDefault="007E79F4" w:rsidP="007E79F4">
      <w:pPr>
        <w:jc w:val="center"/>
      </w:pPr>
    </w:p>
    <w:p w14:paraId="22A561CE" w14:textId="77777777" w:rsidR="00FE3AC4" w:rsidRDefault="51B6F7C0" w:rsidP="00FE3AC4">
      <w:pPr>
        <w:jc w:val="center"/>
        <w:rPr>
          <w:rFonts w:ascii="Verdana" w:hAnsi="Verdana"/>
          <w:b/>
          <w:bCs/>
          <w:sz w:val="28"/>
          <w:szCs w:val="28"/>
        </w:rPr>
      </w:pPr>
      <w:r w:rsidRPr="00FE3AC4">
        <w:rPr>
          <w:rFonts w:ascii="Verdana" w:hAnsi="Verdana"/>
          <w:b/>
          <w:bCs/>
          <w:sz w:val="28"/>
          <w:szCs w:val="28"/>
        </w:rPr>
        <w:t xml:space="preserve">The </w:t>
      </w:r>
      <w:proofErr w:type="spellStart"/>
      <w:r w:rsidR="00FE3AC4">
        <w:rPr>
          <w:rFonts w:ascii="Verdana" w:hAnsi="Verdana"/>
          <w:b/>
          <w:bCs/>
          <w:sz w:val="28"/>
          <w:szCs w:val="28"/>
        </w:rPr>
        <w:t>Eridge</w:t>
      </w:r>
      <w:proofErr w:type="spellEnd"/>
      <w:r w:rsidR="00FE3AC4">
        <w:rPr>
          <w:rFonts w:ascii="Verdana" w:hAnsi="Verdana"/>
          <w:b/>
          <w:bCs/>
          <w:sz w:val="28"/>
          <w:szCs w:val="28"/>
        </w:rPr>
        <w:t xml:space="preserve"> Stream</w:t>
      </w:r>
      <w:r w:rsidRPr="00FE3AC4">
        <w:rPr>
          <w:rFonts w:ascii="Verdana" w:hAnsi="Verdana"/>
          <w:b/>
          <w:bCs/>
          <w:sz w:val="28"/>
          <w:szCs w:val="28"/>
        </w:rPr>
        <w:t xml:space="preserve"> </w:t>
      </w:r>
    </w:p>
    <w:p w14:paraId="1DF7D743" w14:textId="77777777" w:rsidR="00FE3AC4" w:rsidRDefault="00FE3AC4" w:rsidP="00FE3AC4">
      <w:pPr>
        <w:jc w:val="center"/>
        <w:rPr>
          <w:rFonts w:ascii="Verdana" w:hAnsi="Verdana"/>
          <w:b/>
          <w:bCs/>
          <w:sz w:val="28"/>
          <w:szCs w:val="28"/>
        </w:rPr>
      </w:pPr>
    </w:p>
    <w:p w14:paraId="165C6307" w14:textId="0FF90BE8" w:rsidR="007E79F4" w:rsidRPr="00FE3AC4" w:rsidRDefault="00FE3AC4" w:rsidP="3E51337B">
      <w:pPr>
        <w:jc w:val="center"/>
        <w:rPr>
          <w:rFonts w:ascii="Verdana" w:hAnsi="Verdana"/>
          <w:sz w:val="22"/>
          <w:szCs w:val="22"/>
        </w:rPr>
      </w:pPr>
      <w:proofErr w:type="spellStart"/>
      <w:proofErr w:type="gramStart"/>
      <w:r w:rsidRPr="3E51337B">
        <w:rPr>
          <w:rFonts w:ascii="Verdana" w:hAnsi="Verdana"/>
          <w:sz w:val="22"/>
          <w:szCs w:val="22"/>
        </w:rPr>
        <w:t>A.Thomas</w:t>
      </w:r>
      <w:proofErr w:type="spellEnd"/>
      <w:proofErr w:type="gramEnd"/>
      <w:r w:rsidRPr="3E51337B">
        <w:rPr>
          <w:rFonts w:ascii="Verdana" w:hAnsi="Verdana"/>
          <w:sz w:val="22"/>
          <w:szCs w:val="22"/>
        </w:rPr>
        <w:t xml:space="preserve"> </w:t>
      </w:r>
      <w:hyperlink r:id="rId11" w:history="1">
        <w:r w:rsidR="00770B79" w:rsidRPr="3E51337B">
          <w:rPr>
            <w:rStyle w:val="Hyperlink"/>
            <w:rFonts w:ascii="Verdana" w:hAnsi="Verdana"/>
            <w:sz w:val="22"/>
            <w:szCs w:val="22"/>
          </w:rPr>
          <w:t>athomas@wildtrout.org</w:t>
        </w:r>
      </w:hyperlink>
    </w:p>
    <w:p w14:paraId="6A05A809" w14:textId="77777777" w:rsidR="00BD569B" w:rsidRPr="00BD569B" w:rsidRDefault="00BD569B" w:rsidP="00BD569B">
      <w:pPr>
        <w:jc w:val="center"/>
        <w:rPr>
          <w:rFonts w:ascii="Verdana" w:hAnsi="Verdana"/>
          <w:b/>
          <w:sz w:val="28"/>
          <w:szCs w:val="28"/>
        </w:rPr>
      </w:pPr>
    </w:p>
    <w:p w14:paraId="5A39BBE3" w14:textId="77777777" w:rsidR="007E79F4" w:rsidRPr="00BB0C74" w:rsidRDefault="007E79F4" w:rsidP="007E79F4">
      <w:pPr>
        <w:jc w:val="left"/>
        <w:rPr>
          <w:rFonts w:ascii="Verdana" w:hAnsi="Verdana"/>
          <w:color w:val="000000"/>
          <w:sz w:val="18"/>
          <w:szCs w:val="18"/>
        </w:rPr>
      </w:pPr>
    </w:p>
    <w:p w14:paraId="41C8F396" w14:textId="1C03D6DD" w:rsidR="007E79F4" w:rsidRPr="00F714A7" w:rsidRDefault="00FE3AC4" w:rsidP="007E79F4">
      <w:pPr>
        <w:jc w:val="center"/>
      </w:pPr>
      <w:r>
        <w:rPr>
          <w:noProof/>
        </w:rPr>
        <w:drawing>
          <wp:inline distT="0" distB="0" distL="0" distR="0" wp14:anchorId="5A569993" wp14:editId="08ACB297">
            <wp:extent cx="5029200" cy="3771622"/>
            <wp:effectExtent l="0" t="0" r="0" b="635"/>
            <wp:docPr id="1355904131" name="Picture 2"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a:ext>
                      </a:extLst>
                    </a:blip>
                    <a:stretch>
                      <a:fillRect/>
                    </a:stretch>
                  </pic:blipFill>
                  <pic:spPr>
                    <a:xfrm>
                      <a:off x="0" y="0"/>
                      <a:ext cx="5029200" cy="3771622"/>
                    </a:xfrm>
                    <a:prstGeom prst="rect">
                      <a:avLst/>
                    </a:prstGeom>
                  </pic:spPr>
                </pic:pic>
              </a:graphicData>
            </a:graphic>
          </wp:inline>
        </w:drawing>
      </w:r>
    </w:p>
    <w:p w14:paraId="72A3D3EC" w14:textId="77777777" w:rsidR="007E79F4" w:rsidRPr="00F714A7" w:rsidRDefault="007E79F4" w:rsidP="007E79F4">
      <w:pPr>
        <w:jc w:val="center"/>
      </w:pPr>
    </w:p>
    <w:p w14:paraId="0D0B940D" w14:textId="77777777" w:rsidR="007E79F4" w:rsidRPr="00DD2D24" w:rsidRDefault="007E79F4" w:rsidP="007E79F4">
      <w:pPr>
        <w:jc w:val="center"/>
      </w:pPr>
    </w:p>
    <w:p w14:paraId="3DEEC669" w14:textId="1603A73B" w:rsidR="00457AD5" w:rsidRPr="00FE3AC4" w:rsidRDefault="09DC6019" w:rsidP="00FE3AC4">
      <w:pPr>
        <w:jc w:val="center"/>
        <w:rPr>
          <w:rFonts w:ascii="Verdana" w:hAnsi="Verdana"/>
          <w:b/>
          <w:bCs/>
          <w:color w:val="365F91"/>
          <w:sz w:val="20"/>
        </w:rPr>
      </w:pPr>
      <w:r w:rsidRPr="09DC6019">
        <w:rPr>
          <w:rFonts w:ascii="Verdana" w:hAnsi="Verdana"/>
          <w:b/>
          <w:bCs/>
          <w:color w:val="365F91"/>
          <w:sz w:val="20"/>
        </w:rPr>
        <w:t xml:space="preserve"> </w:t>
      </w:r>
      <w:r w:rsidR="00FE3AC4">
        <w:rPr>
          <w:rFonts w:ascii="Verdana" w:hAnsi="Verdana"/>
          <w:b/>
          <w:bCs/>
          <w:color w:val="365F91"/>
          <w:sz w:val="20"/>
        </w:rPr>
        <w:t>Project Proposal February</w:t>
      </w:r>
      <w:r w:rsidRPr="09DC6019">
        <w:rPr>
          <w:rFonts w:ascii="Verdana" w:hAnsi="Verdana"/>
          <w:b/>
          <w:bCs/>
          <w:color w:val="365F91"/>
          <w:sz w:val="20"/>
        </w:rPr>
        <w:t xml:space="preserve"> 2</w:t>
      </w:r>
      <w:r w:rsidR="00FE3AC4">
        <w:rPr>
          <w:rFonts w:ascii="Verdana" w:hAnsi="Verdana"/>
          <w:b/>
          <w:bCs/>
          <w:color w:val="365F91"/>
          <w:sz w:val="20"/>
        </w:rPr>
        <w:t>020</w:t>
      </w:r>
    </w:p>
    <w:p w14:paraId="3CAD1CAD" w14:textId="77777777" w:rsidR="00FE3AC4" w:rsidRDefault="00FE3AC4" w:rsidP="00FE3AC4">
      <w:pPr>
        <w:spacing w:after="200" w:line="276" w:lineRule="auto"/>
        <w:jc w:val="left"/>
        <w:rPr>
          <w:rFonts w:ascii="Verdana" w:hAnsi="Verdana"/>
          <w:b/>
        </w:rPr>
      </w:pPr>
    </w:p>
    <w:p w14:paraId="3E7A9F1C" w14:textId="3FD73F27" w:rsidR="00FF0B9B" w:rsidRPr="00FE3AC4" w:rsidRDefault="00B339EF" w:rsidP="00FE3AC4">
      <w:pPr>
        <w:pStyle w:val="ListParagraph"/>
        <w:numPr>
          <w:ilvl w:val="0"/>
          <w:numId w:val="29"/>
        </w:numPr>
        <w:spacing w:after="200" w:line="276" w:lineRule="auto"/>
        <w:jc w:val="left"/>
        <w:rPr>
          <w:rFonts w:ascii="Verdana" w:hAnsi="Verdana"/>
          <w:b/>
          <w:szCs w:val="24"/>
        </w:rPr>
      </w:pPr>
      <w:r w:rsidRPr="00FE3AC4">
        <w:rPr>
          <w:rFonts w:ascii="Verdana" w:hAnsi="Verdana"/>
          <w:b/>
          <w:szCs w:val="24"/>
        </w:rPr>
        <w:lastRenderedPageBreak/>
        <w:t>Introduction</w:t>
      </w:r>
    </w:p>
    <w:p w14:paraId="51FC1494" w14:textId="4C7A7F46" w:rsidR="00CD4E8E" w:rsidRDefault="5259B568" w:rsidP="00B1014B">
      <w:pPr>
        <w:pStyle w:val="HTMLPreformatted"/>
        <w:rPr>
          <w:rFonts w:ascii="Verdana" w:eastAsia="Calibri" w:hAnsi="Verdana" w:cs="Times New Roman"/>
          <w:sz w:val="22"/>
          <w:szCs w:val="22"/>
        </w:rPr>
      </w:pPr>
      <w:r w:rsidRPr="3E51337B">
        <w:rPr>
          <w:rFonts w:ascii="Verdana" w:eastAsia="Calibri" w:hAnsi="Verdana" w:cs="Times New Roman"/>
          <w:sz w:val="22"/>
          <w:szCs w:val="22"/>
        </w:rPr>
        <w:t>This report is the output of a site visit undertaken by Andy Thomas (</w:t>
      </w:r>
      <w:hyperlink r:id="rId13" w:history="1">
        <w:r w:rsidR="00716453" w:rsidRPr="003B7D4B">
          <w:rPr>
            <w:rStyle w:val="Hyperlink"/>
            <w:rFonts w:ascii="Verdana" w:eastAsia="Calibri" w:hAnsi="Verdana" w:cs="Times New Roman"/>
            <w:sz w:val="22"/>
            <w:szCs w:val="22"/>
          </w:rPr>
          <w:t>athomas@wildtrout.org</w:t>
        </w:r>
      </w:hyperlink>
      <w:r w:rsidRPr="3E51337B">
        <w:rPr>
          <w:rFonts w:ascii="Verdana" w:eastAsia="Calibri" w:hAnsi="Verdana" w:cs="Times New Roman"/>
          <w:sz w:val="22"/>
          <w:szCs w:val="22"/>
        </w:rPr>
        <w:t xml:space="preserve">, tel. 07876 525499) of the Wild Trout Trust to </w:t>
      </w:r>
      <w:r w:rsidR="00FE3AC4" w:rsidRPr="3E51337B">
        <w:rPr>
          <w:rFonts w:ascii="Verdana" w:eastAsia="Calibri" w:hAnsi="Verdana" w:cs="Times New Roman"/>
          <w:sz w:val="22"/>
          <w:szCs w:val="22"/>
        </w:rPr>
        <w:t xml:space="preserve">a reach of the </w:t>
      </w:r>
      <w:proofErr w:type="spellStart"/>
      <w:r w:rsidR="00FE3AC4" w:rsidRPr="3E51337B">
        <w:rPr>
          <w:rFonts w:ascii="Verdana" w:eastAsia="Calibri" w:hAnsi="Verdana" w:cs="Times New Roman"/>
          <w:sz w:val="22"/>
          <w:szCs w:val="22"/>
        </w:rPr>
        <w:t>Eridge</w:t>
      </w:r>
      <w:proofErr w:type="spellEnd"/>
      <w:r w:rsidR="00FE3AC4" w:rsidRPr="3E51337B">
        <w:rPr>
          <w:rFonts w:ascii="Verdana" w:eastAsia="Calibri" w:hAnsi="Verdana" w:cs="Times New Roman"/>
          <w:sz w:val="22"/>
          <w:szCs w:val="22"/>
        </w:rPr>
        <w:t xml:space="preserve"> Stream, near </w:t>
      </w:r>
      <w:proofErr w:type="spellStart"/>
      <w:r w:rsidR="00FE3AC4" w:rsidRPr="3E51337B">
        <w:rPr>
          <w:rFonts w:ascii="Verdana" w:eastAsia="Calibri" w:hAnsi="Verdana" w:cs="Times New Roman"/>
          <w:sz w:val="22"/>
          <w:szCs w:val="22"/>
        </w:rPr>
        <w:t>Groombridge</w:t>
      </w:r>
      <w:proofErr w:type="spellEnd"/>
      <w:r w:rsidR="00FE3AC4" w:rsidRPr="3E51337B">
        <w:rPr>
          <w:rFonts w:ascii="Verdana" w:eastAsia="Calibri" w:hAnsi="Verdana" w:cs="Times New Roman"/>
          <w:sz w:val="22"/>
          <w:szCs w:val="22"/>
        </w:rPr>
        <w:t xml:space="preserve"> on the East Sussex </w:t>
      </w:r>
      <w:r w:rsidR="003C30DA" w:rsidRPr="3E51337B">
        <w:rPr>
          <w:rFonts w:ascii="Verdana" w:eastAsia="Calibri" w:hAnsi="Verdana" w:cs="Times New Roman"/>
          <w:sz w:val="22"/>
          <w:szCs w:val="22"/>
        </w:rPr>
        <w:t xml:space="preserve">/ </w:t>
      </w:r>
      <w:r w:rsidR="00FE3AC4" w:rsidRPr="3E51337B">
        <w:rPr>
          <w:rFonts w:ascii="Verdana" w:eastAsia="Calibri" w:hAnsi="Verdana" w:cs="Times New Roman"/>
          <w:sz w:val="22"/>
          <w:szCs w:val="22"/>
        </w:rPr>
        <w:t>Kent borders</w:t>
      </w:r>
      <w:r w:rsidRPr="3E51337B">
        <w:rPr>
          <w:rFonts w:ascii="Verdana" w:eastAsia="Calibri" w:hAnsi="Verdana" w:cs="Times New Roman"/>
          <w:sz w:val="22"/>
          <w:szCs w:val="22"/>
        </w:rPr>
        <w:t xml:space="preserve">. </w:t>
      </w:r>
    </w:p>
    <w:p w14:paraId="62EBF3C5" w14:textId="77777777" w:rsidR="00596F22" w:rsidRPr="00CD4E8E" w:rsidRDefault="00596F22" w:rsidP="00B1014B">
      <w:pPr>
        <w:pStyle w:val="HTMLPreformatted"/>
        <w:rPr>
          <w:rFonts w:ascii="Verdana" w:hAnsi="Verdana"/>
          <w:sz w:val="22"/>
          <w:szCs w:val="22"/>
        </w:rPr>
      </w:pPr>
    </w:p>
    <w:p w14:paraId="32D9D0AB" w14:textId="7EFAB5AA" w:rsidR="003366D2" w:rsidRDefault="46D2991F" w:rsidP="0083286B">
      <w:pPr>
        <w:pStyle w:val="HTMLPreformatted"/>
        <w:rPr>
          <w:rFonts w:ascii="Verdana" w:eastAsia="Calibri" w:hAnsi="Verdana" w:cs="Times New Roman"/>
          <w:sz w:val="22"/>
          <w:szCs w:val="22"/>
        </w:rPr>
      </w:pPr>
      <w:r w:rsidRPr="46D2991F">
        <w:rPr>
          <w:rFonts w:ascii="Verdana" w:hAnsi="Verdana"/>
          <w:sz w:val="22"/>
          <w:szCs w:val="22"/>
        </w:rPr>
        <w:t xml:space="preserve">The report covers a </w:t>
      </w:r>
      <w:r w:rsidR="00880928">
        <w:rPr>
          <w:rFonts w:ascii="Verdana" w:hAnsi="Verdana"/>
          <w:sz w:val="22"/>
          <w:szCs w:val="22"/>
        </w:rPr>
        <w:t>1</w:t>
      </w:r>
      <w:r w:rsidRPr="46D2991F">
        <w:rPr>
          <w:rFonts w:ascii="Verdana" w:hAnsi="Verdana"/>
          <w:sz w:val="22"/>
          <w:szCs w:val="22"/>
        </w:rPr>
        <w:t xml:space="preserve">.0km stretch of the </w:t>
      </w:r>
      <w:proofErr w:type="spellStart"/>
      <w:r w:rsidR="00FE3AC4">
        <w:rPr>
          <w:rFonts w:ascii="Verdana" w:hAnsi="Verdana"/>
          <w:sz w:val="22"/>
          <w:szCs w:val="22"/>
        </w:rPr>
        <w:t>Eridge</w:t>
      </w:r>
      <w:proofErr w:type="spellEnd"/>
      <w:r w:rsidR="00FE3AC4">
        <w:rPr>
          <w:rFonts w:ascii="Verdana" w:hAnsi="Verdana"/>
          <w:sz w:val="22"/>
          <w:szCs w:val="22"/>
        </w:rPr>
        <w:t xml:space="preserve"> Stream</w:t>
      </w:r>
      <w:r w:rsidR="0083286B">
        <w:rPr>
          <w:rFonts w:ascii="Verdana" w:hAnsi="Verdana"/>
          <w:sz w:val="22"/>
          <w:szCs w:val="22"/>
        </w:rPr>
        <w:t>, which is a major tributary of the River Medway</w:t>
      </w:r>
      <w:r w:rsidRPr="46D2991F">
        <w:rPr>
          <w:rFonts w:ascii="Verdana" w:hAnsi="Verdana"/>
          <w:sz w:val="22"/>
          <w:szCs w:val="22"/>
        </w:rPr>
        <w:t xml:space="preserve">. </w:t>
      </w:r>
      <w:r w:rsidR="0083286B" w:rsidRPr="09DC6019">
        <w:rPr>
          <w:rFonts w:ascii="Verdana" w:eastAsia="Calibri" w:hAnsi="Verdana" w:cs="Times New Roman"/>
          <w:sz w:val="22"/>
          <w:szCs w:val="22"/>
        </w:rPr>
        <w:t xml:space="preserve">The request for the visit came from </w:t>
      </w:r>
      <w:r w:rsidR="0083286B">
        <w:rPr>
          <w:rFonts w:ascii="Verdana" w:eastAsia="Calibri" w:hAnsi="Verdana" w:cs="Times New Roman"/>
          <w:sz w:val="22"/>
          <w:szCs w:val="22"/>
        </w:rPr>
        <w:t xml:space="preserve">Andrew Brough, Fisheries Technical Officer with the Environment Agency (EA). </w:t>
      </w:r>
      <w:r w:rsidR="003366D2">
        <w:rPr>
          <w:rFonts w:ascii="Verdana" w:eastAsia="Calibri" w:hAnsi="Verdana" w:cs="Times New Roman"/>
          <w:sz w:val="22"/>
          <w:szCs w:val="22"/>
        </w:rPr>
        <w:t>Currently the stream is failing to meet Water Framework Directive (WFD) targets</w:t>
      </w:r>
      <w:r w:rsidR="00D5514A">
        <w:rPr>
          <w:rFonts w:ascii="Verdana" w:eastAsia="Calibri" w:hAnsi="Verdana" w:cs="Times New Roman"/>
          <w:sz w:val="22"/>
          <w:szCs w:val="22"/>
        </w:rPr>
        <w:t xml:space="preserve"> (table 1).</w:t>
      </w:r>
      <w:r w:rsidR="003366D2">
        <w:rPr>
          <w:rFonts w:ascii="Verdana" w:eastAsia="Calibri" w:hAnsi="Verdana" w:cs="Times New Roman"/>
          <w:sz w:val="22"/>
          <w:szCs w:val="22"/>
        </w:rPr>
        <w:t xml:space="preserve"> </w:t>
      </w:r>
      <w:r w:rsidR="00D5514A">
        <w:rPr>
          <w:rFonts w:ascii="Verdana" w:eastAsia="Calibri" w:hAnsi="Verdana" w:cs="Times New Roman"/>
          <w:sz w:val="22"/>
          <w:szCs w:val="22"/>
        </w:rPr>
        <w:t>The</w:t>
      </w:r>
      <w:r w:rsidR="003366D2">
        <w:rPr>
          <w:rFonts w:ascii="Verdana" w:eastAsia="Calibri" w:hAnsi="Verdana" w:cs="Times New Roman"/>
          <w:sz w:val="22"/>
          <w:szCs w:val="22"/>
        </w:rPr>
        <w:t xml:space="preserve"> </w:t>
      </w:r>
      <w:r w:rsidR="00D5514A">
        <w:rPr>
          <w:rFonts w:ascii="Verdana" w:eastAsia="Calibri" w:hAnsi="Verdana" w:cs="Times New Roman"/>
          <w:sz w:val="22"/>
          <w:szCs w:val="22"/>
        </w:rPr>
        <w:t>stream</w:t>
      </w:r>
      <w:r w:rsidR="003366D2">
        <w:rPr>
          <w:rFonts w:ascii="Verdana" w:eastAsia="Calibri" w:hAnsi="Verdana" w:cs="Times New Roman"/>
          <w:sz w:val="22"/>
          <w:szCs w:val="22"/>
        </w:rPr>
        <w:t xml:space="preserve"> meets good chemical </w:t>
      </w:r>
      <w:proofErr w:type="gramStart"/>
      <w:r w:rsidR="003366D2">
        <w:rPr>
          <w:rFonts w:ascii="Verdana" w:eastAsia="Calibri" w:hAnsi="Verdana" w:cs="Times New Roman"/>
          <w:sz w:val="22"/>
          <w:szCs w:val="22"/>
        </w:rPr>
        <w:t>status</w:t>
      </w:r>
      <w:proofErr w:type="gramEnd"/>
      <w:r w:rsidR="003366D2">
        <w:rPr>
          <w:rFonts w:ascii="Verdana" w:eastAsia="Calibri" w:hAnsi="Verdana" w:cs="Times New Roman"/>
          <w:sz w:val="22"/>
          <w:szCs w:val="22"/>
        </w:rPr>
        <w:t xml:space="preserve"> </w:t>
      </w:r>
      <w:r w:rsidR="00D5514A">
        <w:rPr>
          <w:rFonts w:ascii="Verdana" w:eastAsia="Calibri" w:hAnsi="Verdana" w:cs="Times New Roman"/>
          <w:sz w:val="22"/>
          <w:szCs w:val="22"/>
        </w:rPr>
        <w:t xml:space="preserve">but a combination of land use issues and in-channel structures </w:t>
      </w:r>
      <w:r w:rsidR="001C752B">
        <w:rPr>
          <w:rFonts w:ascii="Verdana" w:eastAsia="Calibri" w:hAnsi="Verdana" w:cs="Times New Roman"/>
          <w:sz w:val="22"/>
          <w:szCs w:val="22"/>
        </w:rPr>
        <w:t xml:space="preserve">are </w:t>
      </w:r>
      <w:r w:rsidR="00D5514A">
        <w:rPr>
          <w:rFonts w:ascii="Verdana" w:eastAsia="Calibri" w:hAnsi="Verdana" w:cs="Times New Roman"/>
          <w:sz w:val="22"/>
          <w:szCs w:val="22"/>
        </w:rPr>
        <w:t>restricting fish communities from reaching their full potential</w:t>
      </w:r>
      <w:r w:rsidR="003366D2">
        <w:rPr>
          <w:rFonts w:ascii="Verdana" w:eastAsia="Calibri" w:hAnsi="Verdana" w:cs="Times New Roman"/>
          <w:sz w:val="22"/>
          <w:szCs w:val="22"/>
        </w:rPr>
        <w:t xml:space="preserve">. </w:t>
      </w:r>
    </w:p>
    <w:p w14:paraId="191D9AE5" w14:textId="77777777" w:rsidR="003366D2" w:rsidRDefault="003366D2" w:rsidP="0083286B">
      <w:pPr>
        <w:pStyle w:val="HTMLPreformatted"/>
        <w:rPr>
          <w:rFonts w:ascii="Verdana" w:eastAsia="Calibri" w:hAnsi="Verdana" w:cs="Times New Roman"/>
          <w:sz w:val="22"/>
          <w:szCs w:val="22"/>
        </w:rPr>
      </w:pPr>
    </w:p>
    <w:p w14:paraId="42FACE5C" w14:textId="65BB13BC" w:rsidR="0083286B" w:rsidRPr="00E14704" w:rsidRDefault="0083286B" w:rsidP="0083286B">
      <w:pPr>
        <w:pStyle w:val="HTMLPreformatted"/>
        <w:rPr>
          <w:rFonts w:ascii="Verdana" w:eastAsia="Calibri" w:hAnsi="Verdana" w:cs="Times New Roman"/>
          <w:sz w:val="22"/>
          <w:szCs w:val="22"/>
        </w:rPr>
      </w:pPr>
      <w:r>
        <w:rPr>
          <w:rFonts w:ascii="Verdana" w:eastAsia="Calibri" w:hAnsi="Verdana" w:cs="Times New Roman"/>
          <w:sz w:val="22"/>
          <w:szCs w:val="22"/>
        </w:rPr>
        <w:t xml:space="preserve">The EA is keen to </w:t>
      </w:r>
      <w:r w:rsidR="00563043">
        <w:rPr>
          <w:rFonts w:ascii="Verdana" w:eastAsia="Calibri" w:hAnsi="Verdana" w:cs="Times New Roman"/>
          <w:sz w:val="22"/>
          <w:szCs w:val="22"/>
        </w:rPr>
        <w:t>identify</w:t>
      </w:r>
      <w:r>
        <w:rPr>
          <w:rFonts w:ascii="Verdana" w:eastAsia="Calibri" w:hAnsi="Verdana" w:cs="Times New Roman"/>
          <w:sz w:val="22"/>
          <w:szCs w:val="22"/>
        </w:rPr>
        <w:t xml:space="preserve"> </w:t>
      </w:r>
      <w:r w:rsidR="00D5514A">
        <w:rPr>
          <w:rFonts w:ascii="Verdana" w:eastAsia="Calibri" w:hAnsi="Verdana" w:cs="Times New Roman"/>
          <w:sz w:val="22"/>
          <w:szCs w:val="22"/>
        </w:rPr>
        <w:t xml:space="preserve">local </w:t>
      </w:r>
      <w:r w:rsidR="00563043">
        <w:rPr>
          <w:rFonts w:ascii="Verdana" w:eastAsia="Calibri" w:hAnsi="Verdana" w:cs="Times New Roman"/>
          <w:sz w:val="22"/>
          <w:szCs w:val="22"/>
        </w:rPr>
        <w:t>bottlenecks in</w:t>
      </w:r>
      <w:r>
        <w:rPr>
          <w:rFonts w:ascii="Verdana" w:eastAsia="Calibri" w:hAnsi="Verdana" w:cs="Times New Roman"/>
          <w:sz w:val="22"/>
          <w:szCs w:val="22"/>
        </w:rPr>
        <w:t xml:space="preserve"> habitat quality</w:t>
      </w:r>
      <w:r w:rsidR="00563043">
        <w:rPr>
          <w:rFonts w:ascii="Verdana" w:eastAsia="Calibri" w:hAnsi="Verdana" w:cs="Times New Roman"/>
          <w:sz w:val="22"/>
          <w:szCs w:val="22"/>
        </w:rPr>
        <w:t>,</w:t>
      </w:r>
      <w:r>
        <w:rPr>
          <w:rFonts w:ascii="Verdana" w:eastAsia="Calibri" w:hAnsi="Verdana" w:cs="Times New Roman"/>
          <w:sz w:val="22"/>
          <w:szCs w:val="22"/>
        </w:rPr>
        <w:t xml:space="preserve"> with a view to </w:t>
      </w:r>
      <w:r w:rsidR="00563043">
        <w:rPr>
          <w:rFonts w:ascii="Verdana" w:eastAsia="Calibri" w:hAnsi="Verdana" w:cs="Times New Roman"/>
          <w:sz w:val="22"/>
          <w:szCs w:val="22"/>
        </w:rPr>
        <w:t>delivering enhancements designed to provide improved opportunities for</w:t>
      </w:r>
      <w:r>
        <w:rPr>
          <w:rFonts w:ascii="Verdana" w:eastAsia="Calibri" w:hAnsi="Verdana" w:cs="Times New Roman"/>
          <w:sz w:val="22"/>
          <w:szCs w:val="22"/>
        </w:rPr>
        <w:t xml:space="preserve"> fish </w:t>
      </w:r>
      <w:r w:rsidR="00D5514A">
        <w:rPr>
          <w:rFonts w:ascii="Verdana" w:eastAsia="Calibri" w:hAnsi="Verdana" w:cs="Times New Roman"/>
          <w:sz w:val="22"/>
          <w:szCs w:val="22"/>
        </w:rPr>
        <w:t>populations</w:t>
      </w:r>
      <w:r>
        <w:rPr>
          <w:rFonts w:ascii="Verdana" w:eastAsia="Calibri" w:hAnsi="Verdana" w:cs="Times New Roman"/>
          <w:sz w:val="22"/>
          <w:szCs w:val="22"/>
        </w:rPr>
        <w:t xml:space="preserve">. </w:t>
      </w:r>
      <w:r w:rsidR="00563043">
        <w:rPr>
          <w:rFonts w:ascii="Verdana" w:eastAsia="Calibri" w:hAnsi="Verdana" w:cs="Times New Roman"/>
          <w:sz w:val="22"/>
          <w:szCs w:val="22"/>
        </w:rPr>
        <w:t xml:space="preserve">A much longer reach of the </w:t>
      </w:r>
      <w:proofErr w:type="spellStart"/>
      <w:r w:rsidR="00563043">
        <w:rPr>
          <w:rFonts w:ascii="Verdana" w:eastAsia="Calibri" w:hAnsi="Verdana" w:cs="Times New Roman"/>
          <w:sz w:val="22"/>
          <w:szCs w:val="22"/>
        </w:rPr>
        <w:t>Eridge</w:t>
      </w:r>
      <w:proofErr w:type="spellEnd"/>
      <w:r w:rsidR="00563043">
        <w:rPr>
          <w:rFonts w:ascii="Verdana" w:eastAsia="Calibri" w:hAnsi="Verdana" w:cs="Times New Roman"/>
          <w:sz w:val="22"/>
          <w:szCs w:val="22"/>
        </w:rPr>
        <w:t xml:space="preserve"> was inspected on the day to provide a better feel for typical local habitat quality but this report will focus on the section identified in Map</w:t>
      </w:r>
      <w:r w:rsidR="00D02E23">
        <w:rPr>
          <w:rFonts w:ascii="Verdana" w:eastAsia="Calibri" w:hAnsi="Verdana" w:cs="Times New Roman"/>
          <w:sz w:val="22"/>
          <w:szCs w:val="22"/>
        </w:rPr>
        <w:t xml:space="preserve"> </w:t>
      </w:r>
      <w:r w:rsidR="00563043">
        <w:rPr>
          <w:rFonts w:ascii="Verdana" w:eastAsia="Calibri" w:hAnsi="Verdana" w:cs="Times New Roman"/>
          <w:sz w:val="22"/>
          <w:szCs w:val="22"/>
        </w:rPr>
        <w:t>1 below, which appeared to have the most scope for enhancement.</w:t>
      </w:r>
    </w:p>
    <w:p w14:paraId="2946DB82" w14:textId="77777777" w:rsidR="00596F22" w:rsidRPr="00CD4E8E" w:rsidRDefault="00596F22" w:rsidP="00596F22">
      <w:pPr>
        <w:pStyle w:val="HTMLPreformatted"/>
        <w:rPr>
          <w:rFonts w:ascii="Verdana" w:hAnsi="Verdana"/>
          <w:sz w:val="22"/>
          <w:szCs w:val="22"/>
        </w:rPr>
      </w:pPr>
    </w:p>
    <w:p w14:paraId="5E9F86A0" w14:textId="6412BD01" w:rsidR="00067E3E" w:rsidRDefault="00880928" w:rsidP="00BF7DE0">
      <w:pPr>
        <w:pStyle w:val="HTMLPreformatted"/>
        <w:rPr>
          <w:rFonts w:ascii="Verdana" w:hAnsi="Verdana"/>
          <w:sz w:val="22"/>
          <w:szCs w:val="22"/>
        </w:rPr>
      </w:pPr>
      <w:r>
        <w:rPr>
          <w:rFonts w:ascii="Verdana" w:hAnsi="Verdana"/>
          <w:sz w:val="22"/>
          <w:szCs w:val="22"/>
        </w:rPr>
        <w:t>During the site visit</w:t>
      </w:r>
      <w:r w:rsidR="001C752B">
        <w:rPr>
          <w:rFonts w:ascii="Verdana" w:hAnsi="Verdana"/>
          <w:sz w:val="22"/>
          <w:szCs w:val="22"/>
        </w:rPr>
        <w:t>,</w:t>
      </w:r>
      <w:r>
        <w:rPr>
          <w:rFonts w:ascii="Verdana" w:hAnsi="Verdana"/>
          <w:sz w:val="22"/>
          <w:szCs w:val="22"/>
        </w:rPr>
        <w:t xml:space="preserve"> the author was accompanied by Andrew Brough and Ben Lord, the local Catchment Coordinator with the EA</w:t>
      </w:r>
      <w:r w:rsidR="000A7C90">
        <w:rPr>
          <w:rFonts w:ascii="Verdana" w:hAnsi="Verdana"/>
          <w:sz w:val="22"/>
          <w:szCs w:val="22"/>
        </w:rPr>
        <w:t>.</w:t>
      </w:r>
      <w:r w:rsidR="00B65645" w:rsidRPr="00C939D1">
        <w:rPr>
          <w:rFonts w:ascii="Verdana" w:hAnsi="Verdana"/>
          <w:sz w:val="22"/>
          <w:szCs w:val="22"/>
        </w:rPr>
        <w:t xml:space="preserve"> Normal convention is applied with respect to bank identification, i.e. left bank (LB) or right bank (RB) whilst looking downstream. Upstream and downstream references are abbreviated to u/s and d/s, respectively, for convenience. The Ordnance Survey National Grid Reference system is used for identifying </w:t>
      </w:r>
      <w:r w:rsidR="00CD6035">
        <w:rPr>
          <w:rFonts w:ascii="Verdana" w:hAnsi="Verdana"/>
          <w:sz w:val="22"/>
          <w:szCs w:val="22"/>
        </w:rPr>
        <w:t xml:space="preserve">specific </w:t>
      </w:r>
      <w:r w:rsidR="00B65645" w:rsidRPr="00C939D1">
        <w:rPr>
          <w:rFonts w:ascii="Verdana" w:hAnsi="Verdana"/>
          <w:sz w:val="22"/>
          <w:szCs w:val="22"/>
        </w:rPr>
        <w:t>locations.</w:t>
      </w:r>
    </w:p>
    <w:p w14:paraId="5997CC1D" w14:textId="77777777" w:rsidR="00B42210" w:rsidRDefault="00B42210" w:rsidP="00BF7DE0">
      <w:pPr>
        <w:pStyle w:val="HTMLPreformatted"/>
        <w:rPr>
          <w:color w:val="000000"/>
          <w:sz w:val="27"/>
          <w:szCs w:val="27"/>
          <w:lang w:eastAsia="en-GB"/>
        </w:rPr>
      </w:pPr>
    </w:p>
    <w:p w14:paraId="110FFD37" w14:textId="1D0B7A27" w:rsidR="00A00724" w:rsidRDefault="00DF29FA" w:rsidP="00EF628B">
      <w:pPr>
        <w:pStyle w:val="HTMLPreformatted"/>
        <w:jc w:val="center"/>
      </w:pPr>
      <w:r>
        <w:rPr>
          <w:noProof/>
        </w:rPr>
        <w:drawing>
          <wp:inline distT="0" distB="0" distL="0" distR="0" wp14:anchorId="5C59E06A" wp14:editId="4628B35B">
            <wp:extent cx="6502559" cy="3657600"/>
            <wp:effectExtent l="0" t="0" r="0" b="0"/>
            <wp:docPr id="131917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a:ext>
                      </a:extLst>
                    </a:blip>
                    <a:stretch>
                      <a:fillRect/>
                    </a:stretch>
                  </pic:blipFill>
                  <pic:spPr>
                    <a:xfrm>
                      <a:off x="0" y="0"/>
                      <a:ext cx="6502559" cy="3657600"/>
                    </a:xfrm>
                    <a:prstGeom prst="rect">
                      <a:avLst/>
                    </a:prstGeom>
                  </pic:spPr>
                </pic:pic>
              </a:graphicData>
            </a:graphic>
          </wp:inline>
        </w:drawing>
      </w:r>
    </w:p>
    <w:p w14:paraId="6B699379" w14:textId="77777777" w:rsidR="00BC76F5" w:rsidRDefault="00BC76F5" w:rsidP="005B1BC1">
      <w:pPr>
        <w:tabs>
          <w:tab w:val="num" w:pos="709"/>
        </w:tabs>
        <w:spacing w:after="200" w:line="276" w:lineRule="auto"/>
        <w:jc w:val="left"/>
        <w:rPr>
          <w:rFonts w:ascii="Verdana" w:hAnsi="Verdana"/>
          <w:color w:val="00B0F0"/>
          <w:sz w:val="18"/>
          <w:szCs w:val="18"/>
        </w:rPr>
      </w:pPr>
    </w:p>
    <w:p w14:paraId="3AE2DF0F" w14:textId="433163A3" w:rsidR="00880928" w:rsidRPr="00716453" w:rsidRDefault="00DA618B" w:rsidP="3E51337B">
      <w:pPr>
        <w:tabs>
          <w:tab w:val="num" w:pos="709"/>
        </w:tabs>
        <w:spacing w:after="200" w:line="276" w:lineRule="auto"/>
        <w:jc w:val="center"/>
        <w:rPr>
          <w:rFonts w:ascii="Verdana" w:hAnsi="Verdana"/>
          <w:color w:val="0070C0"/>
          <w:sz w:val="18"/>
          <w:szCs w:val="18"/>
        </w:rPr>
      </w:pPr>
      <w:r w:rsidRPr="00716453">
        <w:rPr>
          <w:rFonts w:ascii="Verdana" w:hAnsi="Verdana"/>
          <w:color w:val="0070C0"/>
          <w:sz w:val="18"/>
          <w:szCs w:val="18"/>
        </w:rPr>
        <w:t>Map</w:t>
      </w:r>
      <w:r w:rsidR="00082EA3" w:rsidRPr="00716453">
        <w:rPr>
          <w:rFonts w:ascii="Verdana" w:hAnsi="Verdana"/>
          <w:color w:val="0070C0"/>
          <w:sz w:val="18"/>
          <w:szCs w:val="18"/>
        </w:rPr>
        <w:t xml:space="preserve"> </w:t>
      </w:r>
      <w:r w:rsidR="00B24A27" w:rsidRPr="00716453">
        <w:rPr>
          <w:rFonts w:ascii="Verdana" w:hAnsi="Verdana"/>
          <w:color w:val="0070C0"/>
          <w:sz w:val="18"/>
          <w:szCs w:val="18"/>
        </w:rPr>
        <w:t>1</w:t>
      </w:r>
      <w:r w:rsidRPr="00716453">
        <w:rPr>
          <w:rFonts w:ascii="Verdana" w:hAnsi="Verdana"/>
          <w:color w:val="0070C0"/>
          <w:sz w:val="18"/>
          <w:szCs w:val="18"/>
        </w:rPr>
        <w:t xml:space="preserve">. </w:t>
      </w:r>
      <w:proofErr w:type="spellStart"/>
      <w:r w:rsidR="00880928" w:rsidRPr="00716453">
        <w:rPr>
          <w:rFonts w:ascii="Verdana" w:hAnsi="Verdana"/>
          <w:color w:val="0070C0"/>
          <w:sz w:val="18"/>
          <w:szCs w:val="18"/>
        </w:rPr>
        <w:t>Eridge</w:t>
      </w:r>
      <w:proofErr w:type="spellEnd"/>
      <w:r w:rsidR="00880928" w:rsidRPr="00716453">
        <w:rPr>
          <w:rFonts w:ascii="Verdana" w:hAnsi="Verdana"/>
          <w:color w:val="0070C0"/>
          <w:sz w:val="18"/>
          <w:szCs w:val="18"/>
        </w:rPr>
        <w:t xml:space="preserve"> Stream</w:t>
      </w:r>
      <w:r w:rsidR="00E45D33" w:rsidRPr="00716453">
        <w:rPr>
          <w:rFonts w:ascii="Verdana" w:hAnsi="Verdana"/>
          <w:color w:val="0070C0"/>
          <w:sz w:val="18"/>
          <w:szCs w:val="18"/>
        </w:rPr>
        <w:t xml:space="preserve"> </w:t>
      </w:r>
      <w:r w:rsidR="005A056D" w:rsidRPr="00716453">
        <w:rPr>
          <w:rFonts w:ascii="Verdana" w:hAnsi="Verdana"/>
          <w:color w:val="0070C0"/>
          <w:sz w:val="18"/>
          <w:szCs w:val="18"/>
        </w:rPr>
        <w:t xml:space="preserve">© </w:t>
      </w:r>
      <w:proofErr w:type="spellStart"/>
      <w:r w:rsidR="00736DB1" w:rsidRPr="00716453">
        <w:rPr>
          <w:rFonts w:ascii="Verdana" w:hAnsi="Verdana"/>
          <w:color w:val="0070C0"/>
          <w:sz w:val="18"/>
          <w:szCs w:val="18"/>
        </w:rPr>
        <w:t>S</w:t>
      </w:r>
      <w:r w:rsidR="005A056D" w:rsidRPr="00716453">
        <w:rPr>
          <w:rFonts w:ascii="Verdana" w:hAnsi="Verdana"/>
          <w:color w:val="0070C0"/>
          <w:sz w:val="18"/>
          <w:szCs w:val="18"/>
        </w:rPr>
        <w:t>treetma</w:t>
      </w:r>
      <w:r w:rsidR="00042847" w:rsidRPr="00716453">
        <w:rPr>
          <w:rFonts w:ascii="Verdana" w:hAnsi="Verdana"/>
          <w:color w:val="0070C0"/>
          <w:sz w:val="18"/>
          <w:szCs w:val="18"/>
        </w:rPr>
        <w:t>p</w:t>
      </w:r>
      <w:proofErr w:type="spellEnd"/>
    </w:p>
    <w:tbl>
      <w:tblPr>
        <w:tblW w:w="0" w:type="auto"/>
        <w:tblBorders>
          <w:top w:val="single" w:sz="4" w:space="0" w:color="auto"/>
          <w:left w:val="single" w:sz="4" w:space="0" w:color="auto"/>
          <w:bottom w:val="single" w:sz="4" w:space="0" w:color="auto"/>
          <w:right w:val="single" w:sz="4" w:space="0" w:color="auto"/>
          <w:insideH w:val="single" w:sz="6" w:space="0" w:color="44546A"/>
          <w:insideV w:val="single" w:sz="6" w:space="0" w:color="44546A"/>
        </w:tblBorders>
        <w:tblCellMar>
          <w:top w:w="15" w:type="dxa"/>
          <w:left w:w="15" w:type="dxa"/>
          <w:bottom w:w="15" w:type="dxa"/>
          <w:right w:w="15" w:type="dxa"/>
        </w:tblCellMar>
        <w:tblLook w:val="04A0" w:firstRow="1" w:lastRow="0" w:firstColumn="1" w:lastColumn="0" w:noHBand="0" w:noVBand="1"/>
      </w:tblPr>
      <w:tblGrid>
        <w:gridCol w:w="2485"/>
        <w:gridCol w:w="6456"/>
      </w:tblGrid>
      <w:tr w:rsidR="00A13AE2" w:rsidRPr="00A13AE2" w14:paraId="1C1DEDBD" w14:textId="77777777" w:rsidTr="00DF1117">
        <w:trPr>
          <w:trHeight w:val="57"/>
        </w:trPr>
        <w:tc>
          <w:tcPr>
            <w:tcW w:w="0" w:type="auto"/>
            <w:shd w:val="clear" w:color="auto" w:fill="FFFFFF"/>
            <w:tcMar>
              <w:top w:w="75" w:type="dxa"/>
              <w:left w:w="75" w:type="dxa"/>
              <w:bottom w:w="75" w:type="dxa"/>
              <w:right w:w="75" w:type="dxa"/>
            </w:tcMar>
            <w:vAlign w:val="center"/>
          </w:tcPr>
          <w:p w14:paraId="1BDE1E0D" w14:textId="77777777" w:rsidR="00A13AE2" w:rsidRPr="00A13AE2" w:rsidRDefault="00BF1F9C" w:rsidP="00A13AE2">
            <w:pPr>
              <w:spacing w:before="150" w:after="150"/>
              <w:jc w:val="left"/>
              <w:rPr>
                <w:rFonts w:ascii="Verdana" w:hAnsi="Verdana" w:cs="Arial"/>
                <w:b/>
                <w:bCs/>
                <w:sz w:val="16"/>
                <w:szCs w:val="16"/>
                <w:lang w:eastAsia="en-GB"/>
              </w:rPr>
            </w:pPr>
            <w:r>
              <w:rPr>
                <w:rFonts w:ascii="Verdana" w:hAnsi="Verdana" w:cs="Arial"/>
                <w:b/>
                <w:bCs/>
                <w:sz w:val="16"/>
                <w:szCs w:val="16"/>
                <w:lang w:eastAsia="en-GB"/>
              </w:rPr>
              <w:lastRenderedPageBreak/>
              <w:t>Ri</w:t>
            </w:r>
            <w:r w:rsidR="00A13AE2" w:rsidRPr="00A13AE2">
              <w:rPr>
                <w:rFonts w:ascii="Verdana" w:hAnsi="Verdana" w:cs="Arial"/>
                <w:b/>
                <w:bCs/>
                <w:sz w:val="16"/>
                <w:szCs w:val="16"/>
                <w:lang w:eastAsia="en-GB"/>
              </w:rPr>
              <w:t>ver</w:t>
            </w:r>
          </w:p>
        </w:tc>
        <w:tc>
          <w:tcPr>
            <w:tcW w:w="6456" w:type="dxa"/>
            <w:shd w:val="clear" w:color="auto" w:fill="FFFFFF"/>
            <w:tcMar>
              <w:top w:w="75" w:type="dxa"/>
              <w:left w:w="75" w:type="dxa"/>
              <w:bottom w:w="75" w:type="dxa"/>
              <w:right w:w="75" w:type="dxa"/>
            </w:tcMar>
            <w:vAlign w:val="center"/>
          </w:tcPr>
          <w:p w14:paraId="278394DB" w14:textId="7950DD46" w:rsidR="00A13AE2" w:rsidRPr="00A13AE2" w:rsidRDefault="00BB1341" w:rsidP="00BB1341">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 xml:space="preserve"> </w:t>
            </w:r>
            <w:proofErr w:type="spellStart"/>
            <w:r w:rsidR="003366D2">
              <w:rPr>
                <w:rFonts w:ascii="Verdana" w:hAnsi="Verdana" w:cs="Arial"/>
                <w:sz w:val="16"/>
                <w:szCs w:val="16"/>
                <w:lang w:eastAsia="en-GB"/>
              </w:rPr>
              <w:t>Eridge</w:t>
            </w:r>
            <w:proofErr w:type="spellEnd"/>
            <w:r w:rsidR="003366D2">
              <w:rPr>
                <w:rFonts w:ascii="Verdana" w:hAnsi="Verdana" w:cs="Arial"/>
                <w:sz w:val="16"/>
                <w:szCs w:val="16"/>
                <w:lang w:eastAsia="en-GB"/>
              </w:rPr>
              <w:t xml:space="preserve"> Stream</w:t>
            </w:r>
          </w:p>
        </w:tc>
      </w:tr>
      <w:tr w:rsidR="00A13AE2" w:rsidRPr="00A13AE2" w14:paraId="2C22F792" w14:textId="77777777" w:rsidTr="00DF1117">
        <w:trPr>
          <w:trHeight w:val="57"/>
        </w:trPr>
        <w:tc>
          <w:tcPr>
            <w:tcW w:w="0" w:type="auto"/>
            <w:shd w:val="clear" w:color="auto" w:fill="FFFFFF"/>
            <w:tcMar>
              <w:top w:w="75" w:type="dxa"/>
              <w:left w:w="75" w:type="dxa"/>
              <w:bottom w:w="75" w:type="dxa"/>
              <w:right w:w="75" w:type="dxa"/>
            </w:tcMar>
            <w:vAlign w:val="center"/>
          </w:tcPr>
          <w:p w14:paraId="5921C921"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Waterbody Name</w:t>
            </w:r>
          </w:p>
        </w:tc>
        <w:tc>
          <w:tcPr>
            <w:tcW w:w="6456" w:type="dxa"/>
            <w:shd w:val="clear" w:color="auto" w:fill="FFFFFF"/>
            <w:tcMar>
              <w:top w:w="75" w:type="dxa"/>
              <w:left w:w="75" w:type="dxa"/>
              <w:bottom w:w="75" w:type="dxa"/>
              <w:right w:w="75" w:type="dxa"/>
            </w:tcMar>
            <w:vAlign w:val="center"/>
          </w:tcPr>
          <w:p w14:paraId="3CA78FE3" w14:textId="59E3D814" w:rsidR="00A13AE2" w:rsidRPr="00A13AE2" w:rsidRDefault="003366D2" w:rsidP="00A13AE2">
            <w:pPr>
              <w:spacing w:before="100" w:beforeAutospacing="1" w:after="100" w:afterAutospacing="1"/>
              <w:ind w:left="57" w:right="57"/>
              <w:jc w:val="left"/>
              <w:rPr>
                <w:rFonts w:ascii="Verdana" w:hAnsi="Verdana" w:cs="Arial"/>
                <w:sz w:val="16"/>
                <w:szCs w:val="16"/>
                <w:lang w:eastAsia="en-GB"/>
              </w:rPr>
            </w:pPr>
            <w:r>
              <w:rPr>
                <w:rFonts w:ascii="Verdana" w:hAnsi="Verdana" w:cs="Arial"/>
                <w:sz w:val="16"/>
                <w:szCs w:val="16"/>
                <w:lang w:eastAsia="en-GB"/>
              </w:rPr>
              <w:t>Upper Medway</w:t>
            </w:r>
          </w:p>
        </w:tc>
      </w:tr>
      <w:tr w:rsidR="00A13AE2" w:rsidRPr="00A13AE2" w14:paraId="5B161129" w14:textId="77777777" w:rsidTr="00DF1117">
        <w:trPr>
          <w:trHeight w:val="57"/>
        </w:trPr>
        <w:tc>
          <w:tcPr>
            <w:tcW w:w="0" w:type="auto"/>
            <w:shd w:val="clear" w:color="auto" w:fill="FFFFFF"/>
            <w:tcMar>
              <w:top w:w="75" w:type="dxa"/>
              <w:left w:w="75" w:type="dxa"/>
              <w:bottom w:w="75" w:type="dxa"/>
              <w:right w:w="75" w:type="dxa"/>
            </w:tcMar>
            <w:vAlign w:val="center"/>
            <w:hideMark/>
          </w:tcPr>
          <w:p w14:paraId="3394991B"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Waterbody ID</w:t>
            </w:r>
          </w:p>
        </w:tc>
        <w:tc>
          <w:tcPr>
            <w:tcW w:w="6456" w:type="dxa"/>
            <w:shd w:val="clear" w:color="auto" w:fill="FFFFFF"/>
            <w:tcMar>
              <w:top w:w="75" w:type="dxa"/>
              <w:left w:w="75" w:type="dxa"/>
              <w:bottom w:w="75" w:type="dxa"/>
              <w:right w:w="75" w:type="dxa"/>
            </w:tcMar>
            <w:vAlign w:val="center"/>
          </w:tcPr>
          <w:p w14:paraId="50914FD4" w14:textId="6B5B328A" w:rsidR="00BF1F9C" w:rsidRPr="00C65E91" w:rsidRDefault="00BF1F9C" w:rsidP="00BF1F9C">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GB10</w:t>
            </w:r>
            <w:r w:rsidR="003366D2">
              <w:rPr>
                <w:rFonts w:ascii="Verdana" w:hAnsi="Verdana" w:cs="Arial"/>
                <w:sz w:val="16"/>
                <w:szCs w:val="16"/>
                <w:lang w:eastAsia="en-GB"/>
              </w:rPr>
              <w:t>6040018390</w:t>
            </w:r>
          </w:p>
        </w:tc>
      </w:tr>
      <w:tr w:rsidR="00A13AE2" w:rsidRPr="00A13AE2" w14:paraId="73D0FA9E" w14:textId="77777777" w:rsidTr="00DF1117">
        <w:trPr>
          <w:trHeight w:val="57"/>
        </w:trPr>
        <w:tc>
          <w:tcPr>
            <w:tcW w:w="0" w:type="auto"/>
            <w:shd w:val="clear" w:color="auto" w:fill="FFFFFF"/>
            <w:tcMar>
              <w:top w:w="75" w:type="dxa"/>
              <w:left w:w="75" w:type="dxa"/>
              <w:bottom w:w="75" w:type="dxa"/>
              <w:right w:w="75" w:type="dxa"/>
            </w:tcMar>
            <w:vAlign w:val="center"/>
            <w:hideMark/>
          </w:tcPr>
          <w:p w14:paraId="0D6D390F"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Management Catchment</w:t>
            </w:r>
          </w:p>
        </w:tc>
        <w:tc>
          <w:tcPr>
            <w:tcW w:w="6456" w:type="dxa"/>
            <w:shd w:val="clear" w:color="auto" w:fill="FFFFFF"/>
            <w:tcMar>
              <w:top w:w="75" w:type="dxa"/>
              <w:left w:w="75" w:type="dxa"/>
              <w:bottom w:w="75" w:type="dxa"/>
              <w:right w:w="75" w:type="dxa"/>
            </w:tcMar>
            <w:vAlign w:val="center"/>
          </w:tcPr>
          <w:p w14:paraId="590DAA80" w14:textId="085D6134" w:rsidR="00A13AE2" w:rsidRPr="00A13AE2" w:rsidRDefault="003366D2" w:rsidP="00AD0F8B">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Medway</w:t>
            </w:r>
          </w:p>
        </w:tc>
      </w:tr>
      <w:tr w:rsidR="00A13AE2" w:rsidRPr="00A13AE2" w14:paraId="034701C5" w14:textId="77777777" w:rsidTr="00DF1117">
        <w:trPr>
          <w:trHeight w:val="57"/>
        </w:trPr>
        <w:tc>
          <w:tcPr>
            <w:tcW w:w="0" w:type="auto"/>
            <w:shd w:val="clear" w:color="auto" w:fill="FFFFFF"/>
            <w:tcMar>
              <w:top w:w="75" w:type="dxa"/>
              <w:left w:w="75" w:type="dxa"/>
              <w:bottom w:w="75" w:type="dxa"/>
              <w:right w:w="75" w:type="dxa"/>
            </w:tcMar>
            <w:vAlign w:val="center"/>
            <w:hideMark/>
          </w:tcPr>
          <w:p w14:paraId="45FDDC4F"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River Basin District</w:t>
            </w:r>
          </w:p>
        </w:tc>
        <w:tc>
          <w:tcPr>
            <w:tcW w:w="6456" w:type="dxa"/>
            <w:shd w:val="clear" w:color="auto" w:fill="FFFFFF"/>
            <w:tcMar>
              <w:top w:w="75" w:type="dxa"/>
              <w:left w:w="75" w:type="dxa"/>
              <w:bottom w:w="75" w:type="dxa"/>
              <w:right w:w="75" w:type="dxa"/>
            </w:tcMar>
            <w:vAlign w:val="center"/>
          </w:tcPr>
          <w:p w14:paraId="234CD0DF" w14:textId="7D22DF43" w:rsidR="00A13AE2" w:rsidRPr="00A13AE2" w:rsidRDefault="003366D2" w:rsidP="00A13AE2">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Thames</w:t>
            </w:r>
          </w:p>
        </w:tc>
      </w:tr>
      <w:tr w:rsidR="00A13AE2" w:rsidRPr="00A13AE2" w14:paraId="055A56A6" w14:textId="77777777" w:rsidTr="00DF1117">
        <w:trPr>
          <w:trHeight w:val="57"/>
        </w:trPr>
        <w:tc>
          <w:tcPr>
            <w:tcW w:w="0" w:type="auto"/>
            <w:shd w:val="clear" w:color="auto" w:fill="FFFFFF"/>
            <w:tcMar>
              <w:top w:w="75" w:type="dxa"/>
              <w:left w:w="75" w:type="dxa"/>
              <w:bottom w:w="75" w:type="dxa"/>
              <w:right w:w="75" w:type="dxa"/>
            </w:tcMar>
            <w:vAlign w:val="center"/>
            <w:hideMark/>
          </w:tcPr>
          <w:p w14:paraId="38E1C8BF"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Current Ecological Quality</w:t>
            </w:r>
          </w:p>
        </w:tc>
        <w:tc>
          <w:tcPr>
            <w:tcW w:w="6456" w:type="dxa"/>
            <w:shd w:val="clear" w:color="auto" w:fill="FFFFFF"/>
            <w:tcMar>
              <w:top w:w="75" w:type="dxa"/>
              <w:left w:w="75" w:type="dxa"/>
              <w:bottom w:w="75" w:type="dxa"/>
              <w:right w:w="75" w:type="dxa"/>
            </w:tcMar>
            <w:vAlign w:val="center"/>
          </w:tcPr>
          <w:p w14:paraId="7732A255" w14:textId="69AE37ED" w:rsidR="00A13AE2" w:rsidRPr="00A13AE2" w:rsidRDefault="00062E25" w:rsidP="00A13AE2">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 xml:space="preserve"> </w:t>
            </w:r>
            <w:r w:rsidR="003366D2">
              <w:rPr>
                <w:rFonts w:ascii="Verdana" w:hAnsi="Verdana" w:cs="Arial"/>
                <w:sz w:val="16"/>
                <w:szCs w:val="16"/>
                <w:lang w:eastAsia="en-GB"/>
              </w:rPr>
              <w:t xml:space="preserve">Bad </w:t>
            </w:r>
            <w:r>
              <w:rPr>
                <w:rFonts w:ascii="Verdana" w:hAnsi="Verdana" w:cs="Arial"/>
                <w:sz w:val="16"/>
                <w:szCs w:val="16"/>
                <w:lang w:eastAsia="en-GB"/>
              </w:rPr>
              <w:t>status</w:t>
            </w:r>
          </w:p>
        </w:tc>
      </w:tr>
      <w:tr w:rsidR="00A13AE2" w:rsidRPr="00A13AE2" w14:paraId="53C09E24" w14:textId="77777777" w:rsidTr="00C65E91">
        <w:trPr>
          <w:trHeight w:val="646"/>
        </w:trPr>
        <w:tc>
          <w:tcPr>
            <w:tcW w:w="0" w:type="auto"/>
            <w:shd w:val="clear" w:color="auto" w:fill="FFFFFF"/>
            <w:tcMar>
              <w:top w:w="75" w:type="dxa"/>
              <w:left w:w="75" w:type="dxa"/>
              <w:bottom w:w="75" w:type="dxa"/>
              <w:right w:w="75" w:type="dxa"/>
            </w:tcMar>
            <w:vAlign w:val="center"/>
          </w:tcPr>
          <w:p w14:paraId="59135FA2"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U/S Grid Ref inspected</w:t>
            </w:r>
          </w:p>
        </w:tc>
        <w:tc>
          <w:tcPr>
            <w:tcW w:w="6456" w:type="dxa"/>
            <w:shd w:val="clear" w:color="auto" w:fill="FFFFFF"/>
            <w:tcMar>
              <w:top w:w="75" w:type="dxa"/>
              <w:left w:w="75" w:type="dxa"/>
              <w:bottom w:w="75" w:type="dxa"/>
              <w:right w:w="75" w:type="dxa"/>
            </w:tcMar>
            <w:vAlign w:val="center"/>
          </w:tcPr>
          <w:p w14:paraId="47B5300F" w14:textId="3F72B204" w:rsidR="00A13AE2" w:rsidRPr="00C65E91" w:rsidRDefault="00D5514A" w:rsidP="00A13AE2">
            <w:pPr>
              <w:spacing w:before="100" w:beforeAutospacing="1" w:after="100" w:afterAutospacing="1"/>
              <w:ind w:left="57" w:right="57"/>
              <w:jc w:val="left"/>
              <w:rPr>
                <w:rFonts w:ascii="Verdana" w:hAnsi="Verdana" w:cs="Arial"/>
                <w:sz w:val="16"/>
                <w:szCs w:val="16"/>
                <w:lang w:eastAsia="en-GB"/>
              </w:rPr>
            </w:pPr>
            <w:r>
              <w:rPr>
                <w:rFonts w:ascii="Verdana" w:hAnsi="Verdana" w:cs="Arial"/>
                <w:sz w:val="16"/>
                <w:szCs w:val="16"/>
                <w:lang w:eastAsia="en-GB"/>
              </w:rPr>
              <w:t>TQ</w:t>
            </w:r>
            <w:r w:rsidR="00CF4403">
              <w:rPr>
                <w:rFonts w:ascii="Verdana" w:hAnsi="Verdana" w:cs="Arial"/>
                <w:sz w:val="16"/>
                <w:szCs w:val="16"/>
                <w:lang w:eastAsia="en-GB"/>
              </w:rPr>
              <w:t xml:space="preserve"> </w:t>
            </w:r>
            <w:r>
              <w:rPr>
                <w:rFonts w:ascii="Verdana" w:hAnsi="Verdana" w:cs="Arial"/>
                <w:sz w:val="16"/>
                <w:szCs w:val="16"/>
                <w:lang w:eastAsia="en-GB"/>
              </w:rPr>
              <w:t>52635 36415</w:t>
            </w:r>
          </w:p>
        </w:tc>
      </w:tr>
      <w:tr w:rsidR="00A13AE2" w:rsidRPr="00A13AE2" w14:paraId="7E7F3829" w14:textId="77777777" w:rsidTr="00DF1117">
        <w:trPr>
          <w:trHeight w:val="57"/>
        </w:trPr>
        <w:tc>
          <w:tcPr>
            <w:tcW w:w="0" w:type="auto"/>
            <w:shd w:val="clear" w:color="auto" w:fill="FFFFFF"/>
            <w:tcMar>
              <w:top w:w="75" w:type="dxa"/>
              <w:left w:w="75" w:type="dxa"/>
              <w:bottom w:w="75" w:type="dxa"/>
              <w:right w:w="75" w:type="dxa"/>
            </w:tcMar>
            <w:vAlign w:val="center"/>
          </w:tcPr>
          <w:p w14:paraId="56E5358F"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D/S Grid Ref inspected</w:t>
            </w:r>
          </w:p>
        </w:tc>
        <w:tc>
          <w:tcPr>
            <w:tcW w:w="6456" w:type="dxa"/>
            <w:shd w:val="clear" w:color="auto" w:fill="FFFFFF"/>
            <w:tcMar>
              <w:top w:w="75" w:type="dxa"/>
              <w:left w:w="75" w:type="dxa"/>
              <w:bottom w:w="75" w:type="dxa"/>
              <w:right w:w="75" w:type="dxa"/>
            </w:tcMar>
            <w:vAlign w:val="center"/>
          </w:tcPr>
          <w:p w14:paraId="6FB19099" w14:textId="63175A93" w:rsidR="00A13AE2" w:rsidRPr="00D5514A" w:rsidRDefault="00996BB8" w:rsidP="00C65E91">
            <w:pPr>
              <w:pStyle w:val="HTMLPreformatted"/>
              <w:rPr>
                <w:rFonts w:ascii="Verdana" w:hAnsi="Verdana"/>
                <w:color w:val="000000"/>
                <w:sz w:val="16"/>
                <w:szCs w:val="16"/>
                <w:lang w:eastAsia="en-GB"/>
              </w:rPr>
            </w:pPr>
            <w:r>
              <w:rPr>
                <w:color w:val="000000"/>
                <w:sz w:val="16"/>
                <w:szCs w:val="16"/>
                <w:lang w:eastAsia="en-GB"/>
              </w:rPr>
              <w:t xml:space="preserve"> </w:t>
            </w:r>
            <w:r w:rsidR="00D5514A" w:rsidRPr="00D5514A">
              <w:rPr>
                <w:rFonts w:ascii="Verdana" w:hAnsi="Verdana"/>
                <w:color w:val="000000"/>
                <w:sz w:val="16"/>
                <w:szCs w:val="16"/>
                <w:lang w:eastAsia="en-GB"/>
              </w:rPr>
              <w:t>TQ</w:t>
            </w:r>
            <w:r w:rsidR="00D5514A">
              <w:rPr>
                <w:rFonts w:ascii="Verdana" w:hAnsi="Verdana"/>
                <w:color w:val="000000"/>
                <w:sz w:val="16"/>
                <w:szCs w:val="16"/>
                <w:lang w:eastAsia="en-GB"/>
              </w:rPr>
              <w:t xml:space="preserve"> 51757 36837 </w:t>
            </w:r>
            <w:r w:rsidR="00CF4403" w:rsidRPr="00D5514A">
              <w:rPr>
                <w:rFonts w:ascii="Verdana" w:hAnsi="Verdana"/>
                <w:color w:val="000000"/>
                <w:sz w:val="16"/>
                <w:szCs w:val="16"/>
                <w:lang w:eastAsia="en-GB"/>
              </w:rPr>
              <w:t xml:space="preserve"> </w:t>
            </w:r>
          </w:p>
        </w:tc>
      </w:tr>
      <w:tr w:rsidR="00A13AE2" w:rsidRPr="00A13AE2" w14:paraId="24FFC262" w14:textId="77777777" w:rsidTr="00DF1117">
        <w:trPr>
          <w:trHeight w:val="57"/>
        </w:trPr>
        <w:tc>
          <w:tcPr>
            <w:tcW w:w="0" w:type="auto"/>
            <w:tcBorders>
              <w:bottom w:val="single" w:sz="4" w:space="0" w:color="auto"/>
            </w:tcBorders>
            <w:shd w:val="clear" w:color="auto" w:fill="FFFFFF"/>
            <w:tcMar>
              <w:top w:w="75" w:type="dxa"/>
              <w:left w:w="75" w:type="dxa"/>
              <w:bottom w:w="75" w:type="dxa"/>
              <w:right w:w="75" w:type="dxa"/>
            </w:tcMar>
            <w:vAlign w:val="center"/>
          </w:tcPr>
          <w:p w14:paraId="4DE0452A" w14:textId="77777777" w:rsidR="00A13AE2" w:rsidRPr="00A13AE2" w:rsidRDefault="00A13AE2" w:rsidP="00A13AE2">
            <w:pPr>
              <w:spacing w:before="150" w:after="150"/>
              <w:jc w:val="left"/>
              <w:rPr>
                <w:rFonts w:ascii="Verdana" w:hAnsi="Verdana" w:cs="Arial"/>
                <w:b/>
                <w:bCs/>
                <w:sz w:val="16"/>
                <w:szCs w:val="16"/>
                <w:lang w:eastAsia="en-GB"/>
              </w:rPr>
            </w:pPr>
            <w:r w:rsidRPr="00A13AE2">
              <w:rPr>
                <w:rFonts w:ascii="Verdana" w:hAnsi="Verdana" w:cs="Arial"/>
                <w:b/>
                <w:bCs/>
                <w:sz w:val="16"/>
                <w:szCs w:val="16"/>
                <w:lang w:eastAsia="en-GB"/>
              </w:rPr>
              <w:t xml:space="preserve">Length of river inspected </w:t>
            </w:r>
          </w:p>
        </w:tc>
        <w:tc>
          <w:tcPr>
            <w:tcW w:w="6456" w:type="dxa"/>
            <w:tcBorders>
              <w:bottom w:val="single" w:sz="4" w:space="0" w:color="auto"/>
            </w:tcBorders>
            <w:shd w:val="clear" w:color="auto" w:fill="FFFFFF"/>
            <w:tcMar>
              <w:top w:w="75" w:type="dxa"/>
              <w:left w:w="75" w:type="dxa"/>
              <w:bottom w:w="75" w:type="dxa"/>
              <w:right w:w="75" w:type="dxa"/>
            </w:tcMar>
            <w:vAlign w:val="center"/>
          </w:tcPr>
          <w:p w14:paraId="2984556B" w14:textId="77777777" w:rsidR="00A13AE2" w:rsidRPr="00A13AE2" w:rsidRDefault="00DA618B" w:rsidP="00A13AE2">
            <w:pPr>
              <w:spacing w:before="100" w:beforeAutospacing="1" w:after="100" w:afterAutospacing="1"/>
              <w:ind w:right="57"/>
              <w:jc w:val="left"/>
              <w:rPr>
                <w:rFonts w:ascii="Verdana" w:hAnsi="Verdana" w:cs="Arial"/>
                <w:sz w:val="16"/>
                <w:szCs w:val="16"/>
                <w:lang w:eastAsia="en-GB"/>
              </w:rPr>
            </w:pPr>
            <w:r>
              <w:rPr>
                <w:rFonts w:ascii="Verdana" w:hAnsi="Verdana" w:cs="Arial"/>
                <w:sz w:val="16"/>
                <w:szCs w:val="16"/>
                <w:lang w:eastAsia="en-GB"/>
              </w:rPr>
              <w:t xml:space="preserve"> </w:t>
            </w:r>
            <w:r w:rsidR="00BF1F9C">
              <w:rPr>
                <w:rFonts w:ascii="Verdana" w:hAnsi="Verdana" w:cs="Arial"/>
                <w:sz w:val="16"/>
                <w:szCs w:val="16"/>
                <w:lang w:eastAsia="en-GB"/>
              </w:rPr>
              <w:t>1</w:t>
            </w:r>
            <w:r>
              <w:rPr>
                <w:rFonts w:ascii="Verdana" w:hAnsi="Verdana" w:cs="Arial"/>
                <w:sz w:val="16"/>
                <w:szCs w:val="16"/>
                <w:lang w:eastAsia="en-GB"/>
              </w:rPr>
              <w:t>.</w:t>
            </w:r>
            <w:r w:rsidR="005B44B8">
              <w:rPr>
                <w:rFonts w:ascii="Verdana" w:hAnsi="Verdana" w:cs="Arial"/>
                <w:sz w:val="16"/>
                <w:szCs w:val="16"/>
                <w:lang w:eastAsia="en-GB"/>
              </w:rPr>
              <w:t>0</w:t>
            </w:r>
            <w:r w:rsidR="00A13AE2" w:rsidRPr="00A13AE2">
              <w:rPr>
                <w:rFonts w:ascii="Verdana" w:hAnsi="Verdana" w:cs="Arial"/>
                <w:sz w:val="16"/>
                <w:szCs w:val="16"/>
                <w:lang w:eastAsia="en-GB"/>
              </w:rPr>
              <w:t>km</w:t>
            </w:r>
          </w:p>
        </w:tc>
      </w:tr>
    </w:tbl>
    <w:p w14:paraId="3FE9F23F" w14:textId="77777777" w:rsidR="00A13AE2" w:rsidRPr="00A13AE2" w:rsidRDefault="00A13AE2" w:rsidP="00A13AE2">
      <w:pPr>
        <w:tabs>
          <w:tab w:val="num" w:pos="709"/>
        </w:tabs>
        <w:spacing w:line="276" w:lineRule="auto"/>
        <w:jc w:val="left"/>
        <w:rPr>
          <w:rFonts w:ascii="Verdana" w:hAnsi="Verdana"/>
          <w:b/>
          <w:sz w:val="16"/>
          <w:szCs w:val="18"/>
        </w:rPr>
      </w:pPr>
    </w:p>
    <w:p w14:paraId="3690E96A" w14:textId="3795F26A" w:rsidR="00062E25" w:rsidRDefault="00A13AE2" w:rsidP="00062E25">
      <w:pPr>
        <w:tabs>
          <w:tab w:val="num" w:pos="709"/>
        </w:tabs>
        <w:spacing w:line="276" w:lineRule="auto"/>
        <w:jc w:val="left"/>
        <w:rPr>
          <w:rFonts w:ascii="Verdana" w:hAnsi="Verdana"/>
          <w:b/>
          <w:sz w:val="16"/>
          <w:szCs w:val="18"/>
        </w:rPr>
      </w:pPr>
      <w:r w:rsidRPr="00A13AE2">
        <w:rPr>
          <w:rFonts w:ascii="Verdana" w:hAnsi="Verdana"/>
          <w:b/>
          <w:sz w:val="16"/>
          <w:szCs w:val="18"/>
        </w:rPr>
        <w:t>Table 1. Overview of the waterbody. Information sourced from</w:t>
      </w:r>
      <w:r w:rsidR="00996BB8">
        <w:rPr>
          <w:rFonts w:ascii="Verdana" w:hAnsi="Verdana"/>
          <w:b/>
          <w:sz w:val="16"/>
          <w:szCs w:val="18"/>
        </w:rPr>
        <w:t xml:space="preserve">: </w:t>
      </w:r>
      <w:bookmarkStart w:id="0" w:name="_Hlk1396596"/>
      <w:r w:rsidR="003366D2">
        <w:rPr>
          <w:rFonts w:ascii="Verdana" w:hAnsi="Verdana"/>
          <w:b/>
          <w:sz w:val="16"/>
          <w:szCs w:val="18"/>
        </w:rPr>
        <w:fldChar w:fldCharType="begin"/>
      </w:r>
      <w:r w:rsidR="003366D2">
        <w:rPr>
          <w:rFonts w:ascii="Verdana" w:hAnsi="Verdana"/>
          <w:b/>
          <w:sz w:val="16"/>
          <w:szCs w:val="18"/>
        </w:rPr>
        <w:instrText xml:space="preserve"> HYPERLINK "</w:instrText>
      </w:r>
      <w:r w:rsidR="003366D2" w:rsidRPr="003366D2">
        <w:rPr>
          <w:rFonts w:ascii="Verdana" w:hAnsi="Verdana"/>
          <w:b/>
          <w:sz w:val="16"/>
          <w:szCs w:val="18"/>
        </w:rPr>
        <w:instrText>https://environment.data.gov.uk/catchment-planning/WaterBody/GB 106040018390107042016640</w:instrText>
      </w:r>
      <w:r w:rsidR="003366D2">
        <w:rPr>
          <w:rFonts w:ascii="Verdana" w:hAnsi="Verdana"/>
          <w:b/>
          <w:sz w:val="16"/>
          <w:szCs w:val="18"/>
        </w:rPr>
        <w:instrText xml:space="preserve">" </w:instrText>
      </w:r>
      <w:r w:rsidR="003366D2">
        <w:rPr>
          <w:rFonts w:ascii="Verdana" w:hAnsi="Verdana"/>
          <w:b/>
          <w:sz w:val="16"/>
          <w:szCs w:val="18"/>
        </w:rPr>
        <w:fldChar w:fldCharType="separate"/>
      </w:r>
      <w:r w:rsidR="003366D2" w:rsidRPr="00574DD6">
        <w:rPr>
          <w:rStyle w:val="Hyperlink"/>
          <w:rFonts w:ascii="Verdana" w:hAnsi="Verdana"/>
          <w:b/>
          <w:sz w:val="16"/>
          <w:szCs w:val="18"/>
        </w:rPr>
        <w:t>https://environment.data.gov.uk/catchment-planning/WaterBody/GB 106040018390</w:t>
      </w:r>
      <w:bookmarkEnd w:id="0"/>
      <w:r w:rsidR="003366D2">
        <w:rPr>
          <w:rFonts w:ascii="Verdana" w:hAnsi="Verdana"/>
          <w:b/>
          <w:sz w:val="16"/>
          <w:szCs w:val="18"/>
        </w:rPr>
        <w:fldChar w:fldCharType="end"/>
      </w:r>
    </w:p>
    <w:p w14:paraId="731A5362" w14:textId="71FF86E7" w:rsidR="2E50A2D5" w:rsidRDefault="2E50A2D5" w:rsidP="2E50A2D5">
      <w:pPr>
        <w:spacing w:line="276" w:lineRule="auto"/>
        <w:jc w:val="left"/>
        <w:rPr>
          <w:rFonts w:ascii="Verdana" w:hAnsi="Verdana"/>
          <w:b/>
          <w:bCs/>
        </w:rPr>
      </w:pPr>
    </w:p>
    <w:p w14:paraId="4C91BD7F" w14:textId="77777777" w:rsidR="00FC32C6" w:rsidRPr="007D4F09" w:rsidRDefault="00062E25" w:rsidP="00062E25">
      <w:pPr>
        <w:tabs>
          <w:tab w:val="num" w:pos="709"/>
        </w:tabs>
        <w:spacing w:line="276" w:lineRule="auto"/>
        <w:jc w:val="left"/>
        <w:rPr>
          <w:rFonts w:ascii="Verdana" w:hAnsi="Verdana"/>
          <w:b/>
          <w:szCs w:val="24"/>
        </w:rPr>
      </w:pPr>
      <w:r>
        <w:rPr>
          <w:rFonts w:ascii="Verdana" w:hAnsi="Verdana"/>
          <w:b/>
          <w:szCs w:val="24"/>
        </w:rPr>
        <w:t xml:space="preserve">2.0 </w:t>
      </w:r>
      <w:r w:rsidR="00740C7B">
        <w:rPr>
          <w:rFonts w:ascii="Verdana" w:hAnsi="Verdana"/>
          <w:b/>
          <w:szCs w:val="24"/>
        </w:rPr>
        <w:t>Catchment</w:t>
      </w:r>
      <w:r w:rsidR="00C824FA">
        <w:rPr>
          <w:rFonts w:ascii="Verdana" w:hAnsi="Verdana"/>
          <w:b/>
          <w:szCs w:val="24"/>
        </w:rPr>
        <w:t xml:space="preserve"> Overview</w:t>
      </w:r>
    </w:p>
    <w:p w14:paraId="5E2F084E" w14:textId="77777777" w:rsidR="00784852" w:rsidRDefault="00784852" w:rsidP="00955559"/>
    <w:p w14:paraId="25A70F85" w14:textId="58C83BF4" w:rsidR="002E30FA" w:rsidRDefault="00784852" w:rsidP="00955559">
      <w:pPr>
        <w:rPr>
          <w:rFonts w:ascii="Verdana" w:hAnsi="Verdana"/>
          <w:sz w:val="22"/>
          <w:szCs w:val="22"/>
        </w:rPr>
      </w:pPr>
      <w:r w:rsidRPr="00784852">
        <w:rPr>
          <w:rFonts w:ascii="Verdana" w:hAnsi="Verdana"/>
          <w:sz w:val="22"/>
          <w:szCs w:val="22"/>
        </w:rPr>
        <w:t xml:space="preserve">The </w:t>
      </w:r>
      <w:proofErr w:type="spellStart"/>
      <w:r w:rsidR="006D5140">
        <w:rPr>
          <w:rFonts w:ascii="Verdana" w:hAnsi="Verdana"/>
          <w:sz w:val="22"/>
          <w:szCs w:val="22"/>
        </w:rPr>
        <w:t>Eridge</w:t>
      </w:r>
      <w:proofErr w:type="spellEnd"/>
      <w:r w:rsidR="006D5140">
        <w:rPr>
          <w:rFonts w:ascii="Verdana" w:hAnsi="Verdana"/>
          <w:sz w:val="22"/>
          <w:szCs w:val="22"/>
        </w:rPr>
        <w:t xml:space="preserve"> Stream</w:t>
      </w:r>
      <w:r w:rsidRPr="00784852">
        <w:rPr>
          <w:rFonts w:ascii="Verdana" w:hAnsi="Verdana"/>
          <w:sz w:val="22"/>
          <w:szCs w:val="22"/>
        </w:rPr>
        <w:t xml:space="preserve"> </w:t>
      </w:r>
      <w:r w:rsidR="006D5140">
        <w:rPr>
          <w:rFonts w:ascii="Verdana" w:hAnsi="Verdana"/>
          <w:sz w:val="22"/>
          <w:szCs w:val="22"/>
        </w:rPr>
        <w:t xml:space="preserve">is derived from several small </w:t>
      </w:r>
      <w:r w:rsidR="001621ED">
        <w:rPr>
          <w:rFonts w:ascii="Verdana" w:hAnsi="Verdana"/>
          <w:sz w:val="22"/>
          <w:szCs w:val="22"/>
        </w:rPr>
        <w:t xml:space="preserve">headwater </w:t>
      </w:r>
      <w:r w:rsidR="006D5140">
        <w:rPr>
          <w:rFonts w:ascii="Verdana" w:hAnsi="Verdana"/>
          <w:sz w:val="22"/>
          <w:szCs w:val="22"/>
        </w:rPr>
        <w:t xml:space="preserve">streams that rise from spring sources to the north and east of Crowborough, in the heart of the High </w:t>
      </w:r>
      <w:r w:rsidRPr="00784852">
        <w:rPr>
          <w:rFonts w:ascii="Verdana" w:hAnsi="Verdana"/>
          <w:sz w:val="22"/>
          <w:szCs w:val="22"/>
        </w:rPr>
        <w:t>Weald</w:t>
      </w:r>
      <w:r w:rsidR="006D5140">
        <w:rPr>
          <w:rFonts w:ascii="Verdana" w:hAnsi="Verdana"/>
          <w:sz w:val="22"/>
          <w:szCs w:val="22"/>
        </w:rPr>
        <w:t>. These</w:t>
      </w:r>
      <w:r w:rsidR="002E30FA">
        <w:rPr>
          <w:rFonts w:ascii="Verdana" w:hAnsi="Verdana"/>
          <w:sz w:val="22"/>
          <w:szCs w:val="22"/>
        </w:rPr>
        <w:t xml:space="preserve"> small streams </w:t>
      </w:r>
      <w:r w:rsidR="006D5140">
        <w:rPr>
          <w:rFonts w:ascii="Verdana" w:hAnsi="Verdana"/>
          <w:sz w:val="22"/>
          <w:szCs w:val="22"/>
        </w:rPr>
        <w:t xml:space="preserve">coalesce </w:t>
      </w:r>
      <w:r w:rsidR="002E30FA">
        <w:rPr>
          <w:rFonts w:ascii="Verdana" w:hAnsi="Verdana"/>
          <w:sz w:val="22"/>
          <w:szCs w:val="22"/>
        </w:rPr>
        <w:t xml:space="preserve">to form approximately 5km of </w:t>
      </w:r>
      <w:r w:rsidR="00D27E31">
        <w:rPr>
          <w:rFonts w:ascii="Verdana" w:hAnsi="Verdana"/>
          <w:sz w:val="22"/>
          <w:szCs w:val="22"/>
        </w:rPr>
        <w:t xml:space="preserve">the </w:t>
      </w:r>
      <w:r w:rsidR="002E30FA">
        <w:rPr>
          <w:rFonts w:ascii="Verdana" w:hAnsi="Verdana"/>
          <w:sz w:val="22"/>
          <w:szCs w:val="22"/>
        </w:rPr>
        <w:t xml:space="preserve">main </w:t>
      </w:r>
      <w:proofErr w:type="spellStart"/>
      <w:r w:rsidR="002E30FA">
        <w:rPr>
          <w:rFonts w:ascii="Verdana" w:hAnsi="Verdana"/>
          <w:sz w:val="22"/>
          <w:szCs w:val="22"/>
        </w:rPr>
        <w:t>Eridge</w:t>
      </w:r>
      <w:proofErr w:type="spellEnd"/>
      <w:r w:rsidR="002E30FA">
        <w:rPr>
          <w:rFonts w:ascii="Verdana" w:hAnsi="Verdana"/>
          <w:sz w:val="22"/>
          <w:szCs w:val="22"/>
        </w:rPr>
        <w:t xml:space="preserve"> Stream which eventually join</w:t>
      </w:r>
      <w:r w:rsidR="00D27E31">
        <w:rPr>
          <w:rFonts w:ascii="Verdana" w:hAnsi="Verdana"/>
          <w:sz w:val="22"/>
          <w:szCs w:val="22"/>
        </w:rPr>
        <w:t>s</w:t>
      </w:r>
      <w:r w:rsidR="006D5140">
        <w:rPr>
          <w:rFonts w:ascii="Verdana" w:hAnsi="Verdana"/>
          <w:sz w:val="22"/>
          <w:szCs w:val="22"/>
        </w:rPr>
        <w:t xml:space="preserve"> the </w:t>
      </w:r>
      <w:r w:rsidR="002E30FA">
        <w:rPr>
          <w:rFonts w:ascii="Verdana" w:hAnsi="Verdana"/>
          <w:sz w:val="22"/>
          <w:szCs w:val="22"/>
        </w:rPr>
        <w:t xml:space="preserve">River </w:t>
      </w:r>
      <w:r w:rsidR="006D5140">
        <w:rPr>
          <w:rFonts w:ascii="Verdana" w:hAnsi="Verdana"/>
          <w:sz w:val="22"/>
          <w:szCs w:val="22"/>
        </w:rPr>
        <w:t>Medway</w:t>
      </w:r>
      <w:r w:rsidR="001C752B">
        <w:rPr>
          <w:rFonts w:ascii="Verdana" w:hAnsi="Verdana"/>
          <w:sz w:val="22"/>
          <w:szCs w:val="22"/>
        </w:rPr>
        <w:t>,</w:t>
      </w:r>
      <w:r w:rsidR="006D5140">
        <w:rPr>
          <w:rFonts w:ascii="Verdana" w:hAnsi="Verdana"/>
          <w:sz w:val="22"/>
          <w:szCs w:val="22"/>
        </w:rPr>
        <w:t xml:space="preserve"> approximately 1km west of </w:t>
      </w:r>
      <w:proofErr w:type="spellStart"/>
      <w:r w:rsidR="006D5140">
        <w:rPr>
          <w:rFonts w:ascii="Verdana" w:hAnsi="Verdana"/>
          <w:sz w:val="22"/>
          <w:szCs w:val="22"/>
        </w:rPr>
        <w:t>Groombridge</w:t>
      </w:r>
      <w:proofErr w:type="spellEnd"/>
      <w:r w:rsidR="006D5140">
        <w:rPr>
          <w:rFonts w:ascii="Verdana" w:hAnsi="Verdana"/>
          <w:sz w:val="22"/>
          <w:szCs w:val="22"/>
        </w:rPr>
        <w:t>.</w:t>
      </w:r>
      <w:r w:rsidR="001621ED">
        <w:rPr>
          <w:rFonts w:ascii="Verdana" w:hAnsi="Verdana"/>
          <w:sz w:val="22"/>
          <w:szCs w:val="22"/>
        </w:rPr>
        <w:t xml:space="preserve"> The principle characteristics of the </w:t>
      </w:r>
      <w:proofErr w:type="spellStart"/>
      <w:r w:rsidR="001621ED">
        <w:rPr>
          <w:rFonts w:ascii="Verdana" w:hAnsi="Verdana"/>
          <w:sz w:val="22"/>
          <w:szCs w:val="22"/>
        </w:rPr>
        <w:t>Eridge</w:t>
      </w:r>
      <w:proofErr w:type="spellEnd"/>
      <w:r w:rsidR="001621ED">
        <w:rPr>
          <w:rFonts w:ascii="Verdana" w:hAnsi="Verdana"/>
          <w:sz w:val="22"/>
          <w:szCs w:val="22"/>
        </w:rPr>
        <w:t xml:space="preserve"> Stream would be defined as a</w:t>
      </w:r>
      <w:r w:rsidR="00BC3CFC">
        <w:rPr>
          <w:rFonts w:ascii="Verdana" w:hAnsi="Verdana"/>
          <w:sz w:val="22"/>
          <w:szCs w:val="22"/>
        </w:rPr>
        <w:t xml:space="preserve"> small</w:t>
      </w:r>
      <w:r w:rsidR="001621ED">
        <w:rPr>
          <w:rFonts w:ascii="Verdana" w:hAnsi="Verdana"/>
          <w:sz w:val="22"/>
          <w:szCs w:val="22"/>
        </w:rPr>
        <w:t xml:space="preserve"> lowland spate stream, with a wide range of flow characteristics.</w:t>
      </w:r>
    </w:p>
    <w:p w14:paraId="66A21BFA" w14:textId="77777777" w:rsidR="002E30FA" w:rsidRDefault="002E30FA" w:rsidP="00955559">
      <w:pPr>
        <w:rPr>
          <w:rFonts w:ascii="Verdana" w:hAnsi="Verdana"/>
          <w:sz w:val="22"/>
          <w:szCs w:val="22"/>
        </w:rPr>
      </w:pPr>
    </w:p>
    <w:p w14:paraId="19BCA4AA" w14:textId="73C29C31" w:rsidR="00042847" w:rsidRPr="00042847" w:rsidRDefault="002E30FA" w:rsidP="00955559">
      <w:pPr>
        <w:rPr>
          <w:rFonts w:ascii="Verdana" w:hAnsi="Verdana"/>
          <w:sz w:val="22"/>
          <w:szCs w:val="22"/>
        </w:rPr>
      </w:pPr>
      <w:r>
        <w:rPr>
          <w:rFonts w:ascii="Verdana" w:hAnsi="Verdana"/>
          <w:sz w:val="22"/>
          <w:szCs w:val="22"/>
        </w:rPr>
        <w:t xml:space="preserve">The River </w:t>
      </w:r>
      <w:r w:rsidR="00784852" w:rsidRPr="00784852">
        <w:rPr>
          <w:rFonts w:ascii="Verdana" w:hAnsi="Verdana"/>
          <w:sz w:val="22"/>
          <w:szCs w:val="22"/>
        </w:rPr>
        <w:t xml:space="preserve">Medway is a heavily modified river and has been extensively altered for milling, navigation and flood defence purposes. The local geology comprises Hastings Beds </w:t>
      </w:r>
      <w:r w:rsidR="001C752B">
        <w:rPr>
          <w:rFonts w:ascii="Verdana" w:hAnsi="Verdana"/>
          <w:sz w:val="22"/>
          <w:szCs w:val="22"/>
        </w:rPr>
        <w:t>(</w:t>
      </w:r>
      <w:r w:rsidR="00784852" w:rsidRPr="00784852">
        <w:rPr>
          <w:rFonts w:ascii="Verdana" w:hAnsi="Verdana"/>
          <w:sz w:val="22"/>
          <w:szCs w:val="22"/>
        </w:rPr>
        <w:t>a nutrient poor mixture of clays</w:t>
      </w:r>
      <w:r w:rsidR="001C752B">
        <w:rPr>
          <w:rFonts w:ascii="Verdana" w:hAnsi="Verdana"/>
          <w:sz w:val="22"/>
          <w:szCs w:val="22"/>
        </w:rPr>
        <w:t>)</w:t>
      </w:r>
      <w:r w:rsidR="00784852" w:rsidRPr="00784852">
        <w:rPr>
          <w:rFonts w:ascii="Verdana" w:hAnsi="Verdana"/>
          <w:sz w:val="22"/>
          <w:szCs w:val="22"/>
        </w:rPr>
        <w:t xml:space="preserve"> and local sandstone. </w:t>
      </w:r>
    </w:p>
    <w:p w14:paraId="7A319CB0" w14:textId="77777777" w:rsidR="00042847" w:rsidRDefault="00042847" w:rsidP="00955559">
      <w:pPr>
        <w:rPr>
          <w:rFonts w:ascii="Verdana" w:hAnsi="Verdana"/>
          <w:b/>
          <w:bCs/>
          <w:szCs w:val="24"/>
        </w:rPr>
      </w:pPr>
    </w:p>
    <w:p w14:paraId="692CD1F4" w14:textId="7505CA5F" w:rsidR="002E30FA" w:rsidRPr="002E30FA" w:rsidRDefault="00784852" w:rsidP="00955559">
      <w:pPr>
        <w:rPr>
          <w:rFonts w:ascii="Verdana" w:hAnsi="Verdana"/>
          <w:b/>
          <w:bCs/>
          <w:szCs w:val="24"/>
        </w:rPr>
      </w:pPr>
      <w:r w:rsidRPr="002E30FA">
        <w:rPr>
          <w:rFonts w:ascii="Verdana" w:hAnsi="Verdana"/>
          <w:b/>
          <w:bCs/>
          <w:szCs w:val="24"/>
        </w:rPr>
        <w:t>3.</w:t>
      </w:r>
      <w:r w:rsidR="002E30FA" w:rsidRPr="002E30FA">
        <w:rPr>
          <w:rFonts w:ascii="Verdana" w:hAnsi="Verdana"/>
          <w:b/>
          <w:bCs/>
          <w:szCs w:val="24"/>
        </w:rPr>
        <w:t>0</w:t>
      </w:r>
      <w:r w:rsidRPr="002E30FA">
        <w:rPr>
          <w:rFonts w:ascii="Verdana" w:hAnsi="Verdana"/>
          <w:b/>
          <w:bCs/>
          <w:szCs w:val="24"/>
        </w:rPr>
        <w:t xml:space="preserve"> Fishery overview </w:t>
      </w:r>
    </w:p>
    <w:p w14:paraId="6F8D4A57" w14:textId="77777777" w:rsidR="002E30FA" w:rsidRPr="002E30FA" w:rsidRDefault="002E30FA" w:rsidP="00955559">
      <w:pPr>
        <w:rPr>
          <w:rFonts w:ascii="Verdana" w:hAnsi="Verdana"/>
          <w:b/>
          <w:bCs/>
          <w:szCs w:val="24"/>
        </w:rPr>
      </w:pPr>
    </w:p>
    <w:p w14:paraId="5D2CBBFF" w14:textId="78D05328" w:rsidR="00BA6C35" w:rsidRDefault="00ED38DA" w:rsidP="00955559">
      <w:pPr>
        <w:rPr>
          <w:rFonts w:ascii="Verdana" w:hAnsi="Verdana"/>
          <w:sz w:val="22"/>
          <w:szCs w:val="22"/>
        </w:rPr>
      </w:pPr>
      <w:r>
        <w:rPr>
          <w:rFonts w:ascii="Verdana" w:hAnsi="Verdana"/>
          <w:sz w:val="22"/>
          <w:szCs w:val="22"/>
        </w:rPr>
        <w:t xml:space="preserve">The </w:t>
      </w:r>
      <w:proofErr w:type="spellStart"/>
      <w:r>
        <w:rPr>
          <w:rFonts w:ascii="Verdana" w:hAnsi="Verdana"/>
          <w:sz w:val="22"/>
          <w:szCs w:val="22"/>
        </w:rPr>
        <w:t>Eridge</w:t>
      </w:r>
      <w:proofErr w:type="spellEnd"/>
      <w:r>
        <w:rPr>
          <w:rFonts w:ascii="Verdana" w:hAnsi="Verdana"/>
          <w:sz w:val="22"/>
          <w:szCs w:val="22"/>
        </w:rPr>
        <w:t xml:space="preserve"> </w:t>
      </w:r>
      <w:r w:rsidR="001621ED">
        <w:rPr>
          <w:rFonts w:ascii="Verdana" w:hAnsi="Verdana"/>
          <w:sz w:val="22"/>
          <w:szCs w:val="22"/>
        </w:rPr>
        <w:t>S</w:t>
      </w:r>
      <w:r>
        <w:rPr>
          <w:rFonts w:ascii="Verdana" w:hAnsi="Verdana"/>
          <w:sz w:val="22"/>
          <w:szCs w:val="22"/>
        </w:rPr>
        <w:t xml:space="preserve">tream is managed and fished by two local </w:t>
      </w:r>
      <w:r w:rsidR="001C752B">
        <w:rPr>
          <w:rFonts w:ascii="Verdana" w:hAnsi="Verdana"/>
          <w:sz w:val="22"/>
          <w:szCs w:val="22"/>
        </w:rPr>
        <w:t xml:space="preserve">angling </w:t>
      </w:r>
      <w:r>
        <w:rPr>
          <w:rFonts w:ascii="Verdana" w:hAnsi="Verdana"/>
          <w:sz w:val="22"/>
          <w:szCs w:val="22"/>
        </w:rPr>
        <w:t xml:space="preserve">clubs, Crowborough AC and Dorset Arms AC, both of whom control approximately 1.5km each. </w:t>
      </w:r>
      <w:r w:rsidR="001621ED">
        <w:rPr>
          <w:rFonts w:ascii="Verdana" w:hAnsi="Verdana"/>
          <w:sz w:val="22"/>
          <w:szCs w:val="22"/>
        </w:rPr>
        <w:t>Both</w:t>
      </w:r>
      <w:r>
        <w:rPr>
          <w:rFonts w:ascii="Verdana" w:hAnsi="Verdana"/>
          <w:sz w:val="22"/>
          <w:szCs w:val="22"/>
        </w:rPr>
        <w:t xml:space="preserve"> clubs report catches of wild brown trout, as well as occasional grayling and mixed coarse fish species, including chub, dace, and occasional pike. The record “brown” trout for the Crowborough club is listed as weighing over 5lb</w:t>
      </w:r>
      <w:r w:rsidR="00AB14B0">
        <w:rPr>
          <w:rFonts w:ascii="Verdana" w:hAnsi="Verdana"/>
          <w:sz w:val="22"/>
          <w:szCs w:val="22"/>
        </w:rPr>
        <w:t>,</w:t>
      </w:r>
      <w:r>
        <w:rPr>
          <w:rFonts w:ascii="Verdana" w:hAnsi="Verdana"/>
          <w:sz w:val="22"/>
          <w:szCs w:val="22"/>
        </w:rPr>
        <w:t xml:space="preserve"> which suggests that perhaps this particular fish may well </w:t>
      </w:r>
      <w:r w:rsidR="00AB14B0">
        <w:rPr>
          <w:rFonts w:ascii="Verdana" w:hAnsi="Verdana"/>
          <w:sz w:val="22"/>
          <w:szCs w:val="22"/>
        </w:rPr>
        <w:t xml:space="preserve">have </w:t>
      </w:r>
      <w:r>
        <w:rPr>
          <w:rFonts w:ascii="Verdana" w:hAnsi="Verdana"/>
          <w:sz w:val="22"/>
          <w:szCs w:val="22"/>
        </w:rPr>
        <w:t>been a migratory sea</w:t>
      </w:r>
      <w:r w:rsidR="00AB14B0">
        <w:rPr>
          <w:rFonts w:ascii="Verdana" w:hAnsi="Verdana"/>
          <w:sz w:val="22"/>
          <w:szCs w:val="22"/>
        </w:rPr>
        <w:t>-run</w:t>
      </w:r>
      <w:r>
        <w:rPr>
          <w:rFonts w:ascii="Verdana" w:hAnsi="Verdana"/>
          <w:sz w:val="22"/>
          <w:szCs w:val="22"/>
        </w:rPr>
        <w:t xml:space="preserve"> trout, which are known to penetrate into the Medway system and perhaps also the </w:t>
      </w:r>
      <w:proofErr w:type="spellStart"/>
      <w:r>
        <w:rPr>
          <w:rFonts w:ascii="Verdana" w:hAnsi="Verdana"/>
          <w:sz w:val="22"/>
          <w:szCs w:val="22"/>
        </w:rPr>
        <w:t>Eridge</w:t>
      </w:r>
      <w:proofErr w:type="spellEnd"/>
      <w:r>
        <w:rPr>
          <w:rFonts w:ascii="Verdana" w:hAnsi="Verdana"/>
          <w:sz w:val="22"/>
          <w:szCs w:val="22"/>
        </w:rPr>
        <w:t xml:space="preserve"> under </w:t>
      </w:r>
      <w:r w:rsidR="00AB14B0">
        <w:rPr>
          <w:rFonts w:ascii="Verdana" w:hAnsi="Verdana"/>
          <w:sz w:val="22"/>
          <w:szCs w:val="22"/>
        </w:rPr>
        <w:t xml:space="preserve">certain </w:t>
      </w:r>
      <w:r>
        <w:rPr>
          <w:rFonts w:ascii="Verdana" w:hAnsi="Verdana"/>
          <w:sz w:val="22"/>
          <w:szCs w:val="22"/>
        </w:rPr>
        <w:t xml:space="preserve">high flow conditions. </w:t>
      </w:r>
    </w:p>
    <w:p w14:paraId="449898B9" w14:textId="77777777" w:rsidR="00BA6C35" w:rsidRDefault="00BA6C35" w:rsidP="00955559">
      <w:pPr>
        <w:rPr>
          <w:rFonts w:ascii="Verdana" w:hAnsi="Verdana"/>
          <w:sz w:val="22"/>
          <w:szCs w:val="22"/>
        </w:rPr>
      </w:pPr>
    </w:p>
    <w:p w14:paraId="5043CB0F" w14:textId="173646EF" w:rsidR="00D10F61" w:rsidRDefault="00ED38DA" w:rsidP="00955559">
      <w:pPr>
        <w:rPr>
          <w:rFonts w:ascii="Verdana" w:hAnsi="Verdana"/>
          <w:sz w:val="22"/>
          <w:szCs w:val="22"/>
        </w:rPr>
      </w:pPr>
      <w:r>
        <w:rPr>
          <w:rFonts w:ascii="Verdana" w:hAnsi="Verdana"/>
          <w:sz w:val="22"/>
          <w:szCs w:val="22"/>
        </w:rPr>
        <w:lastRenderedPageBreak/>
        <w:t xml:space="preserve">The presence of </w:t>
      </w:r>
      <w:r w:rsidR="00BA6C35">
        <w:rPr>
          <w:rFonts w:ascii="Verdana" w:hAnsi="Verdana"/>
          <w:sz w:val="22"/>
          <w:szCs w:val="22"/>
        </w:rPr>
        <w:t>several</w:t>
      </w:r>
      <w:r>
        <w:rPr>
          <w:rFonts w:ascii="Verdana" w:hAnsi="Verdana"/>
          <w:sz w:val="22"/>
          <w:szCs w:val="22"/>
        </w:rPr>
        <w:t xml:space="preserve"> significant water level control structures located both on the main river Medway and the </w:t>
      </w:r>
      <w:proofErr w:type="spellStart"/>
      <w:r>
        <w:rPr>
          <w:rFonts w:ascii="Verdana" w:hAnsi="Verdana"/>
          <w:sz w:val="22"/>
          <w:szCs w:val="22"/>
        </w:rPr>
        <w:t>Eridge</w:t>
      </w:r>
      <w:proofErr w:type="spellEnd"/>
      <w:r>
        <w:rPr>
          <w:rFonts w:ascii="Verdana" w:hAnsi="Verdana"/>
          <w:sz w:val="22"/>
          <w:szCs w:val="22"/>
        </w:rPr>
        <w:t xml:space="preserve"> Stream will be restricting access for anadromous trout, </w:t>
      </w:r>
      <w:r w:rsidR="001621ED">
        <w:rPr>
          <w:rFonts w:ascii="Verdana" w:hAnsi="Verdana"/>
          <w:sz w:val="22"/>
          <w:szCs w:val="22"/>
        </w:rPr>
        <w:t xml:space="preserve">other than </w:t>
      </w:r>
      <w:r w:rsidR="00BA6C35">
        <w:rPr>
          <w:rFonts w:ascii="Verdana" w:hAnsi="Verdana"/>
          <w:sz w:val="22"/>
          <w:szCs w:val="22"/>
        </w:rPr>
        <w:t>perhaps under exceptionally high flow</w:t>
      </w:r>
      <w:r w:rsidR="001621ED">
        <w:rPr>
          <w:rFonts w:ascii="Verdana" w:hAnsi="Verdana"/>
          <w:sz w:val="22"/>
          <w:szCs w:val="22"/>
        </w:rPr>
        <w:t xml:space="preserve"> conditions</w:t>
      </w:r>
      <w:r w:rsidR="00BA6C35">
        <w:rPr>
          <w:rFonts w:ascii="Verdana" w:hAnsi="Verdana"/>
          <w:sz w:val="22"/>
          <w:szCs w:val="22"/>
        </w:rPr>
        <w:t>.</w:t>
      </w:r>
      <w:r w:rsidR="001621ED">
        <w:rPr>
          <w:rFonts w:ascii="Verdana" w:hAnsi="Verdana"/>
          <w:sz w:val="22"/>
          <w:szCs w:val="22"/>
        </w:rPr>
        <w:t xml:space="preserve"> </w:t>
      </w:r>
      <w:r w:rsidR="00BA6C35">
        <w:rPr>
          <w:rFonts w:ascii="Verdana" w:hAnsi="Verdana"/>
          <w:sz w:val="22"/>
          <w:szCs w:val="22"/>
        </w:rPr>
        <w:t>E</w:t>
      </w:r>
      <w:r>
        <w:rPr>
          <w:rFonts w:ascii="Verdana" w:hAnsi="Verdana"/>
          <w:sz w:val="22"/>
          <w:szCs w:val="22"/>
        </w:rPr>
        <w:t xml:space="preserve">ven though </w:t>
      </w:r>
      <w:r w:rsidR="00BA6C35">
        <w:rPr>
          <w:rFonts w:ascii="Verdana" w:hAnsi="Verdana"/>
          <w:sz w:val="22"/>
          <w:szCs w:val="22"/>
        </w:rPr>
        <w:t xml:space="preserve">access for sea trout is likely to be extremely difficult and sporadic, </w:t>
      </w:r>
      <w:r>
        <w:rPr>
          <w:rFonts w:ascii="Verdana" w:hAnsi="Verdana"/>
          <w:sz w:val="22"/>
          <w:szCs w:val="22"/>
        </w:rPr>
        <w:t>it is highly likely that a proportion of the local trout population will be predisposed to downstream migration as smolts</w:t>
      </w:r>
      <w:r w:rsidR="00BA6C35">
        <w:rPr>
          <w:rFonts w:ascii="Verdana" w:hAnsi="Verdana"/>
          <w:sz w:val="22"/>
          <w:szCs w:val="22"/>
        </w:rPr>
        <w:t>. This despite the</w:t>
      </w:r>
      <w:r w:rsidR="00E127D5">
        <w:rPr>
          <w:rFonts w:ascii="Verdana" w:hAnsi="Verdana"/>
          <w:sz w:val="22"/>
          <w:szCs w:val="22"/>
        </w:rPr>
        <w:t xml:space="preserve"> likelihood</w:t>
      </w:r>
      <w:r w:rsidR="00BA6C35">
        <w:rPr>
          <w:rFonts w:ascii="Verdana" w:hAnsi="Verdana"/>
          <w:sz w:val="22"/>
          <w:szCs w:val="22"/>
        </w:rPr>
        <w:t xml:space="preserve"> that</w:t>
      </w:r>
      <w:r w:rsidR="00AB14B0">
        <w:rPr>
          <w:rFonts w:ascii="Verdana" w:hAnsi="Verdana"/>
          <w:sz w:val="22"/>
          <w:szCs w:val="22"/>
        </w:rPr>
        <w:t xml:space="preserve"> </w:t>
      </w:r>
      <w:r w:rsidR="00042847">
        <w:rPr>
          <w:rFonts w:ascii="Verdana" w:hAnsi="Verdana"/>
          <w:sz w:val="22"/>
          <w:szCs w:val="22"/>
        </w:rPr>
        <w:t>following a series of</w:t>
      </w:r>
      <w:r w:rsidR="00BA6C35">
        <w:rPr>
          <w:rFonts w:ascii="Verdana" w:hAnsi="Verdana"/>
          <w:sz w:val="22"/>
          <w:szCs w:val="22"/>
        </w:rPr>
        <w:t xml:space="preserve"> average, or low-flow year</w:t>
      </w:r>
      <w:r w:rsidR="00042847">
        <w:rPr>
          <w:rFonts w:ascii="Verdana" w:hAnsi="Verdana"/>
          <w:sz w:val="22"/>
          <w:szCs w:val="22"/>
        </w:rPr>
        <w:t>s, sea trout smolts may</w:t>
      </w:r>
      <w:r w:rsidR="00AB14B0">
        <w:rPr>
          <w:rFonts w:ascii="Verdana" w:hAnsi="Verdana"/>
          <w:sz w:val="22"/>
          <w:szCs w:val="22"/>
        </w:rPr>
        <w:t xml:space="preserve"> be</w:t>
      </w:r>
      <w:r w:rsidR="00042847">
        <w:rPr>
          <w:rFonts w:ascii="Verdana" w:hAnsi="Verdana"/>
          <w:sz w:val="22"/>
          <w:szCs w:val="22"/>
        </w:rPr>
        <w:t xml:space="preserve"> </w:t>
      </w:r>
      <w:r w:rsidR="00E127D5">
        <w:rPr>
          <w:rFonts w:ascii="Verdana" w:hAnsi="Verdana"/>
          <w:sz w:val="22"/>
          <w:szCs w:val="22"/>
        </w:rPr>
        <w:t xml:space="preserve">entirely derived from </w:t>
      </w:r>
      <w:r w:rsidR="00042847">
        <w:rPr>
          <w:rFonts w:ascii="Verdana" w:hAnsi="Verdana"/>
          <w:sz w:val="22"/>
          <w:szCs w:val="22"/>
        </w:rPr>
        <w:t>the offspring</w:t>
      </w:r>
      <w:r w:rsidR="00AB14B0">
        <w:rPr>
          <w:rFonts w:ascii="Verdana" w:hAnsi="Verdana"/>
          <w:sz w:val="22"/>
          <w:szCs w:val="22"/>
        </w:rPr>
        <w:t xml:space="preserve"> </w:t>
      </w:r>
      <w:r w:rsidR="00E127D5">
        <w:rPr>
          <w:rFonts w:ascii="Verdana" w:hAnsi="Verdana"/>
          <w:sz w:val="22"/>
          <w:szCs w:val="22"/>
        </w:rPr>
        <w:t>of</w:t>
      </w:r>
      <w:r w:rsidR="00AB14B0">
        <w:rPr>
          <w:rFonts w:ascii="Verdana" w:hAnsi="Verdana"/>
          <w:sz w:val="22"/>
          <w:szCs w:val="22"/>
        </w:rPr>
        <w:t xml:space="preserve"> resident brown trout.</w:t>
      </w:r>
    </w:p>
    <w:p w14:paraId="29B9CF7C" w14:textId="585982DD" w:rsidR="00E127D5" w:rsidRDefault="00E127D5" w:rsidP="00955559">
      <w:pPr>
        <w:rPr>
          <w:rFonts w:ascii="Verdana" w:hAnsi="Verdana"/>
          <w:sz w:val="22"/>
          <w:szCs w:val="22"/>
        </w:rPr>
      </w:pPr>
    </w:p>
    <w:p w14:paraId="07459315" w14:textId="77777777" w:rsidR="0035384C" w:rsidRDefault="0035384C" w:rsidP="0035384C">
      <w:pPr>
        <w:rPr>
          <w:rFonts w:ascii="Verdana" w:hAnsi="Verdana"/>
          <w:b/>
          <w:szCs w:val="24"/>
        </w:rPr>
      </w:pPr>
    </w:p>
    <w:p w14:paraId="19ED0BAE" w14:textId="527B3A99" w:rsidR="00EE5FA4" w:rsidRDefault="00B71180" w:rsidP="003402A2">
      <w:pPr>
        <w:rPr>
          <w:rFonts w:ascii="Verdana" w:hAnsi="Verdana"/>
          <w:b/>
          <w:szCs w:val="24"/>
        </w:rPr>
      </w:pPr>
      <w:r w:rsidRPr="00B71180">
        <w:rPr>
          <w:rFonts w:ascii="Verdana" w:hAnsi="Verdana"/>
          <w:b/>
          <w:szCs w:val="24"/>
        </w:rPr>
        <w:t>4</w:t>
      </w:r>
      <w:r w:rsidR="004109FA">
        <w:rPr>
          <w:rFonts w:ascii="Verdana" w:hAnsi="Verdana"/>
          <w:b/>
          <w:szCs w:val="24"/>
        </w:rPr>
        <w:t>.0</w:t>
      </w:r>
      <w:r w:rsidRPr="00B71180">
        <w:rPr>
          <w:rFonts w:ascii="Verdana" w:hAnsi="Verdana"/>
          <w:b/>
          <w:szCs w:val="24"/>
        </w:rPr>
        <w:t xml:space="preserve">. </w:t>
      </w:r>
      <w:r w:rsidR="00AB14B0">
        <w:rPr>
          <w:rFonts w:ascii="Verdana" w:hAnsi="Verdana"/>
          <w:b/>
          <w:szCs w:val="24"/>
        </w:rPr>
        <w:t>Habitat Assessment.</w:t>
      </w:r>
    </w:p>
    <w:p w14:paraId="5C83F119" w14:textId="4CC52D0A" w:rsidR="00E1274C" w:rsidRDefault="00E1274C" w:rsidP="003402A2">
      <w:pPr>
        <w:rPr>
          <w:rFonts w:ascii="Verdana" w:hAnsi="Verdana"/>
          <w:b/>
          <w:szCs w:val="24"/>
        </w:rPr>
      </w:pPr>
    </w:p>
    <w:p w14:paraId="435DB41F" w14:textId="6838C846" w:rsidR="00E1274C" w:rsidRPr="00E1274C" w:rsidRDefault="00E1274C" w:rsidP="003402A2">
      <w:pPr>
        <w:rPr>
          <w:rFonts w:ascii="Verdana" w:hAnsi="Verdana"/>
          <w:b/>
          <w:sz w:val="22"/>
          <w:szCs w:val="22"/>
        </w:rPr>
      </w:pPr>
      <w:r w:rsidRPr="00E1274C">
        <w:rPr>
          <w:rFonts w:ascii="Verdana" w:hAnsi="Verdana"/>
          <w:b/>
          <w:sz w:val="22"/>
          <w:szCs w:val="22"/>
        </w:rPr>
        <w:t>4.1 Downstream reach below the gauging weir</w:t>
      </w:r>
    </w:p>
    <w:p w14:paraId="2529245B" w14:textId="5E25E7B2" w:rsidR="00223D94" w:rsidRDefault="00223D94" w:rsidP="003402A2">
      <w:pPr>
        <w:rPr>
          <w:rFonts w:ascii="Verdana" w:hAnsi="Verdana"/>
          <w:b/>
          <w:szCs w:val="24"/>
        </w:rPr>
      </w:pPr>
    </w:p>
    <w:p w14:paraId="6F367579" w14:textId="27A6797B" w:rsidR="00223D94" w:rsidRDefault="00223D94" w:rsidP="3E51337B">
      <w:pPr>
        <w:rPr>
          <w:rFonts w:ascii="Verdana" w:hAnsi="Verdana"/>
          <w:sz w:val="22"/>
          <w:szCs w:val="22"/>
        </w:rPr>
      </w:pPr>
      <w:r w:rsidRPr="3E51337B">
        <w:rPr>
          <w:rFonts w:ascii="Verdana" w:hAnsi="Verdana"/>
          <w:sz w:val="22"/>
          <w:szCs w:val="22"/>
        </w:rPr>
        <w:t xml:space="preserve">Land use adjacent to the stream </w:t>
      </w:r>
      <w:r w:rsidR="002D1A6F" w:rsidRPr="3E51337B">
        <w:rPr>
          <w:rFonts w:ascii="Verdana" w:hAnsi="Verdana"/>
          <w:sz w:val="22"/>
          <w:szCs w:val="22"/>
        </w:rPr>
        <w:t>appeared to be</w:t>
      </w:r>
      <w:r w:rsidRPr="3E51337B">
        <w:rPr>
          <w:rFonts w:ascii="Verdana" w:hAnsi="Verdana"/>
          <w:sz w:val="22"/>
          <w:szCs w:val="22"/>
        </w:rPr>
        <w:t xml:space="preserve"> a mixture of permanent pasture and extensive arable </w:t>
      </w:r>
      <w:r w:rsidR="59EF9ECC" w:rsidRPr="3E51337B">
        <w:rPr>
          <w:rFonts w:ascii="Verdana" w:hAnsi="Verdana"/>
          <w:sz w:val="22"/>
          <w:szCs w:val="22"/>
        </w:rPr>
        <w:t>fields</w:t>
      </w:r>
      <w:r w:rsidRPr="3E51337B">
        <w:rPr>
          <w:rFonts w:ascii="Verdana" w:hAnsi="Verdana"/>
          <w:sz w:val="22"/>
          <w:szCs w:val="22"/>
        </w:rPr>
        <w:t xml:space="preserve"> (photo 1). Issues associated with bank erosion, </w:t>
      </w:r>
      <w:r w:rsidR="00EA1356" w:rsidRPr="3E51337B">
        <w:rPr>
          <w:rFonts w:ascii="Verdana" w:hAnsi="Verdana"/>
          <w:sz w:val="22"/>
          <w:szCs w:val="22"/>
        </w:rPr>
        <w:t>nutrient</w:t>
      </w:r>
      <w:r w:rsidR="00016424" w:rsidRPr="3E51337B">
        <w:rPr>
          <w:rFonts w:ascii="Verdana" w:hAnsi="Verdana"/>
          <w:sz w:val="22"/>
          <w:szCs w:val="22"/>
        </w:rPr>
        <w:t xml:space="preserve"> </w:t>
      </w:r>
      <w:r w:rsidRPr="3E51337B">
        <w:rPr>
          <w:rFonts w:ascii="Verdana" w:hAnsi="Verdana"/>
          <w:sz w:val="22"/>
          <w:szCs w:val="22"/>
        </w:rPr>
        <w:t xml:space="preserve">enrichment and fine sediment input can be linked to adjacent land use and the bank tops have no significant </w:t>
      </w:r>
      <w:r w:rsidR="002D1A6F" w:rsidRPr="3E51337B">
        <w:rPr>
          <w:rFonts w:ascii="Verdana" w:hAnsi="Verdana"/>
          <w:sz w:val="22"/>
          <w:szCs w:val="22"/>
        </w:rPr>
        <w:t xml:space="preserve">natural </w:t>
      </w:r>
      <w:r w:rsidRPr="3E51337B">
        <w:rPr>
          <w:rFonts w:ascii="Verdana" w:hAnsi="Verdana"/>
          <w:sz w:val="22"/>
          <w:szCs w:val="22"/>
        </w:rPr>
        <w:t xml:space="preserve">buffer zones </w:t>
      </w:r>
      <w:r w:rsidR="002D1A6F" w:rsidRPr="3E51337B">
        <w:rPr>
          <w:rFonts w:ascii="Verdana" w:hAnsi="Verdana"/>
          <w:sz w:val="22"/>
          <w:szCs w:val="22"/>
        </w:rPr>
        <w:t>between the stream and</w:t>
      </w:r>
      <w:r w:rsidRPr="3E51337B">
        <w:rPr>
          <w:rFonts w:ascii="Verdana" w:hAnsi="Verdana"/>
          <w:sz w:val="22"/>
          <w:szCs w:val="22"/>
        </w:rPr>
        <w:t xml:space="preserve"> </w:t>
      </w:r>
      <w:r w:rsidR="002D1A6F" w:rsidRPr="3E51337B">
        <w:rPr>
          <w:rFonts w:ascii="Verdana" w:hAnsi="Verdana"/>
          <w:sz w:val="22"/>
          <w:szCs w:val="22"/>
        </w:rPr>
        <w:t xml:space="preserve">the land. </w:t>
      </w:r>
    </w:p>
    <w:p w14:paraId="1065CCB0" w14:textId="77777777" w:rsidR="00223D94" w:rsidRDefault="00223D94" w:rsidP="003402A2">
      <w:pPr>
        <w:rPr>
          <w:rFonts w:ascii="Verdana" w:hAnsi="Verdana"/>
          <w:bCs/>
          <w:sz w:val="22"/>
          <w:szCs w:val="22"/>
        </w:rPr>
      </w:pPr>
    </w:p>
    <w:p w14:paraId="17201F72" w14:textId="7EA1F755" w:rsidR="00223D94" w:rsidRDefault="00223D94" w:rsidP="002D1A6F">
      <w:pPr>
        <w:jc w:val="center"/>
        <w:rPr>
          <w:rFonts w:ascii="Verdana" w:hAnsi="Verdana"/>
          <w:bCs/>
          <w:sz w:val="22"/>
          <w:szCs w:val="22"/>
        </w:rPr>
      </w:pPr>
      <w:r>
        <w:rPr>
          <w:noProof/>
        </w:rPr>
        <w:drawing>
          <wp:inline distT="0" distB="0" distL="0" distR="0" wp14:anchorId="69D9F9CB" wp14:editId="6B6A9BBB">
            <wp:extent cx="5131434" cy="3848292"/>
            <wp:effectExtent l="0" t="0" r="0" b="0"/>
            <wp:docPr id="1679403936" name="Picture 9"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a:ext>
                      </a:extLst>
                    </a:blip>
                    <a:stretch>
                      <a:fillRect/>
                    </a:stretch>
                  </pic:blipFill>
                  <pic:spPr>
                    <a:xfrm>
                      <a:off x="0" y="0"/>
                      <a:ext cx="5131434" cy="3848292"/>
                    </a:xfrm>
                    <a:prstGeom prst="rect">
                      <a:avLst/>
                    </a:prstGeom>
                  </pic:spPr>
                </pic:pic>
              </a:graphicData>
            </a:graphic>
          </wp:inline>
        </w:drawing>
      </w:r>
    </w:p>
    <w:p w14:paraId="269A644D" w14:textId="0C06B185" w:rsidR="002D1A6F" w:rsidRDefault="002D1A6F" w:rsidP="002D1A6F">
      <w:pPr>
        <w:jc w:val="center"/>
        <w:rPr>
          <w:rFonts w:ascii="Verdana" w:hAnsi="Verdana"/>
          <w:bCs/>
          <w:sz w:val="22"/>
          <w:szCs w:val="22"/>
        </w:rPr>
      </w:pPr>
    </w:p>
    <w:p w14:paraId="77D50318" w14:textId="12718D61" w:rsidR="002D1A6F" w:rsidRDefault="002D1A6F" w:rsidP="002D1A6F">
      <w:pPr>
        <w:jc w:val="center"/>
        <w:rPr>
          <w:rFonts w:ascii="Verdana" w:hAnsi="Verdana"/>
          <w:bCs/>
          <w:color w:val="0070C0"/>
          <w:sz w:val="18"/>
          <w:szCs w:val="18"/>
        </w:rPr>
      </w:pPr>
      <w:r w:rsidRPr="002D1A6F">
        <w:rPr>
          <w:rFonts w:ascii="Verdana" w:hAnsi="Verdana"/>
          <w:bCs/>
          <w:color w:val="0070C0"/>
          <w:sz w:val="18"/>
          <w:szCs w:val="18"/>
        </w:rPr>
        <w:t>Photo 1. A view adjacent to the LB highlighting the friable nature of the local soils and the extensive farmland beyond, with no discernible buffer zone between the top of the bank and the land under arable production.</w:t>
      </w:r>
    </w:p>
    <w:p w14:paraId="294979C3" w14:textId="77777777" w:rsidR="00716453" w:rsidRPr="002D1A6F" w:rsidRDefault="00716453" w:rsidP="002D1A6F">
      <w:pPr>
        <w:jc w:val="center"/>
        <w:rPr>
          <w:rFonts w:ascii="Verdana" w:hAnsi="Verdana"/>
          <w:bCs/>
          <w:color w:val="0070C0"/>
          <w:sz w:val="18"/>
          <w:szCs w:val="18"/>
        </w:rPr>
      </w:pPr>
    </w:p>
    <w:p w14:paraId="12EEA672" w14:textId="40D772FD" w:rsidR="00BA6C35" w:rsidRDefault="00042847" w:rsidP="003402A2">
      <w:pPr>
        <w:rPr>
          <w:rFonts w:ascii="Verdana" w:hAnsi="Verdana"/>
          <w:bCs/>
          <w:sz w:val="22"/>
          <w:szCs w:val="22"/>
        </w:rPr>
      </w:pPr>
      <w:r w:rsidRPr="00042847">
        <w:rPr>
          <w:rFonts w:ascii="Verdana" w:hAnsi="Verdana"/>
          <w:bCs/>
          <w:sz w:val="22"/>
          <w:szCs w:val="22"/>
        </w:rPr>
        <w:t xml:space="preserve">The walk-over commenced approximately 500m </w:t>
      </w:r>
      <w:r w:rsidR="00E127D5">
        <w:rPr>
          <w:rFonts w:ascii="Verdana" w:hAnsi="Verdana"/>
          <w:bCs/>
          <w:sz w:val="22"/>
          <w:szCs w:val="22"/>
        </w:rPr>
        <w:t>d/s</w:t>
      </w:r>
      <w:r>
        <w:rPr>
          <w:rFonts w:ascii="Verdana" w:hAnsi="Verdana"/>
          <w:bCs/>
          <w:sz w:val="22"/>
          <w:szCs w:val="22"/>
        </w:rPr>
        <w:t xml:space="preserve"> of the flow gauging weir. Here the stream has a </w:t>
      </w:r>
      <w:r w:rsidR="00FF5DC9">
        <w:rPr>
          <w:rFonts w:ascii="Verdana" w:hAnsi="Verdana"/>
          <w:bCs/>
          <w:sz w:val="22"/>
          <w:szCs w:val="22"/>
        </w:rPr>
        <w:t xml:space="preserve">mainly </w:t>
      </w:r>
      <w:r>
        <w:rPr>
          <w:rFonts w:ascii="Verdana" w:hAnsi="Verdana"/>
          <w:bCs/>
          <w:sz w:val="22"/>
          <w:szCs w:val="22"/>
        </w:rPr>
        <w:t>meandering planform set well</w:t>
      </w:r>
      <w:r w:rsidR="007601E3">
        <w:rPr>
          <w:rFonts w:ascii="Verdana" w:hAnsi="Verdana"/>
          <w:bCs/>
          <w:sz w:val="22"/>
          <w:szCs w:val="22"/>
        </w:rPr>
        <w:t>-</w:t>
      </w:r>
      <w:r>
        <w:rPr>
          <w:rFonts w:ascii="Verdana" w:hAnsi="Verdana"/>
          <w:bCs/>
          <w:sz w:val="22"/>
          <w:szCs w:val="22"/>
        </w:rPr>
        <w:t xml:space="preserve">down within a deeply incised channel (photo </w:t>
      </w:r>
      <w:r w:rsidR="00223D94">
        <w:rPr>
          <w:rFonts w:ascii="Verdana" w:hAnsi="Verdana"/>
          <w:bCs/>
          <w:sz w:val="22"/>
          <w:szCs w:val="22"/>
        </w:rPr>
        <w:t>2</w:t>
      </w:r>
      <w:r>
        <w:rPr>
          <w:rFonts w:ascii="Verdana" w:hAnsi="Verdana"/>
          <w:bCs/>
          <w:sz w:val="22"/>
          <w:szCs w:val="22"/>
        </w:rPr>
        <w:t>).</w:t>
      </w:r>
    </w:p>
    <w:p w14:paraId="73ADB9EB" w14:textId="2DA52241" w:rsidR="00E127D5" w:rsidRDefault="00E127D5" w:rsidP="003402A2">
      <w:pPr>
        <w:rPr>
          <w:rFonts w:ascii="Verdana" w:hAnsi="Verdana"/>
          <w:bCs/>
          <w:sz w:val="22"/>
          <w:szCs w:val="22"/>
        </w:rPr>
      </w:pPr>
    </w:p>
    <w:p w14:paraId="331FE9D0" w14:textId="6A598E00" w:rsidR="00E127D5" w:rsidRDefault="00E127D5" w:rsidP="00FF5DC9">
      <w:pPr>
        <w:jc w:val="center"/>
        <w:rPr>
          <w:rFonts w:ascii="Verdana" w:hAnsi="Verdana"/>
          <w:bCs/>
          <w:sz w:val="22"/>
          <w:szCs w:val="22"/>
        </w:rPr>
      </w:pPr>
      <w:r>
        <w:rPr>
          <w:noProof/>
        </w:rPr>
        <w:lastRenderedPageBreak/>
        <w:drawing>
          <wp:inline distT="0" distB="0" distL="0" distR="0" wp14:anchorId="08A9941C" wp14:editId="4C193695">
            <wp:extent cx="5111752" cy="3833529"/>
            <wp:effectExtent l="0" t="0" r="0" b="0"/>
            <wp:docPr id="845160726" name="Picture 4" descr="A close up of a hillsid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a:ext>
                      </a:extLst>
                    </a:blip>
                    <a:stretch>
                      <a:fillRect/>
                    </a:stretch>
                  </pic:blipFill>
                  <pic:spPr>
                    <a:xfrm>
                      <a:off x="0" y="0"/>
                      <a:ext cx="5111752" cy="3833529"/>
                    </a:xfrm>
                    <a:prstGeom prst="rect">
                      <a:avLst/>
                    </a:prstGeom>
                  </pic:spPr>
                </pic:pic>
              </a:graphicData>
            </a:graphic>
          </wp:inline>
        </w:drawing>
      </w:r>
    </w:p>
    <w:p w14:paraId="23620842" w14:textId="1BDA5F28" w:rsidR="00042847" w:rsidRDefault="00042847" w:rsidP="003402A2">
      <w:pPr>
        <w:rPr>
          <w:rFonts w:ascii="Verdana" w:hAnsi="Verdana"/>
          <w:bCs/>
          <w:sz w:val="22"/>
          <w:szCs w:val="22"/>
        </w:rPr>
      </w:pPr>
    </w:p>
    <w:p w14:paraId="23813FB9" w14:textId="6E332EE8" w:rsidR="00FF5DC9" w:rsidRDefault="00FF5DC9" w:rsidP="00FF5DC9">
      <w:pPr>
        <w:jc w:val="center"/>
        <w:rPr>
          <w:rFonts w:ascii="Verdana" w:hAnsi="Verdana"/>
          <w:bCs/>
          <w:color w:val="0070C0"/>
          <w:sz w:val="18"/>
          <w:szCs w:val="18"/>
        </w:rPr>
      </w:pPr>
      <w:r w:rsidRPr="00FF5DC9">
        <w:rPr>
          <w:rFonts w:ascii="Verdana" w:hAnsi="Verdana"/>
          <w:bCs/>
          <w:color w:val="0070C0"/>
          <w:sz w:val="18"/>
          <w:szCs w:val="18"/>
        </w:rPr>
        <w:t xml:space="preserve">Photo </w:t>
      </w:r>
      <w:r w:rsidR="00223D94">
        <w:rPr>
          <w:rFonts w:ascii="Verdana" w:hAnsi="Verdana"/>
          <w:bCs/>
          <w:color w:val="0070C0"/>
          <w:sz w:val="18"/>
          <w:szCs w:val="18"/>
        </w:rPr>
        <w:t>2</w:t>
      </w:r>
      <w:r w:rsidRPr="00FF5DC9">
        <w:rPr>
          <w:rFonts w:ascii="Verdana" w:hAnsi="Verdana"/>
          <w:bCs/>
          <w:color w:val="0070C0"/>
          <w:sz w:val="18"/>
          <w:szCs w:val="18"/>
        </w:rPr>
        <w:t xml:space="preserve">. Typical meandering section of the </w:t>
      </w:r>
      <w:proofErr w:type="spellStart"/>
      <w:r w:rsidRPr="00FF5DC9">
        <w:rPr>
          <w:rFonts w:ascii="Verdana" w:hAnsi="Verdana"/>
          <w:bCs/>
          <w:color w:val="0070C0"/>
          <w:sz w:val="18"/>
          <w:szCs w:val="18"/>
        </w:rPr>
        <w:t>Eridge</w:t>
      </w:r>
      <w:proofErr w:type="spellEnd"/>
      <w:r w:rsidRPr="00FF5DC9">
        <w:rPr>
          <w:rFonts w:ascii="Verdana" w:hAnsi="Verdana"/>
          <w:bCs/>
          <w:color w:val="0070C0"/>
          <w:sz w:val="18"/>
          <w:szCs w:val="18"/>
        </w:rPr>
        <w:t xml:space="preserve"> below the flow gauging weir</w:t>
      </w:r>
      <w:r w:rsidR="00E06938">
        <w:rPr>
          <w:rFonts w:ascii="Verdana" w:hAnsi="Verdana"/>
          <w:bCs/>
          <w:color w:val="0070C0"/>
          <w:sz w:val="18"/>
          <w:szCs w:val="18"/>
        </w:rPr>
        <w:t>. Note the eroding toe to the inside of the opposite bend. This would normally be an area for sediment deposition.</w:t>
      </w:r>
    </w:p>
    <w:p w14:paraId="113F7E08" w14:textId="4BD2C269" w:rsidR="00FF5DC9" w:rsidRDefault="00FF5DC9" w:rsidP="00FF5DC9">
      <w:pPr>
        <w:jc w:val="center"/>
        <w:rPr>
          <w:rFonts w:ascii="Verdana" w:hAnsi="Verdana"/>
          <w:bCs/>
          <w:color w:val="0070C0"/>
          <w:sz w:val="18"/>
          <w:szCs w:val="18"/>
        </w:rPr>
      </w:pPr>
    </w:p>
    <w:p w14:paraId="712F063E" w14:textId="31F4704F" w:rsidR="00777F19" w:rsidRDefault="00FF5DC9" w:rsidP="00FF5DC9">
      <w:pPr>
        <w:rPr>
          <w:rFonts w:ascii="Verdana" w:hAnsi="Verdana"/>
          <w:bCs/>
          <w:sz w:val="22"/>
          <w:szCs w:val="22"/>
        </w:rPr>
      </w:pPr>
      <w:r w:rsidRPr="00FF5DC9">
        <w:rPr>
          <w:rFonts w:ascii="Verdana" w:hAnsi="Verdana"/>
          <w:bCs/>
          <w:sz w:val="22"/>
          <w:szCs w:val="22"/>
        </w:rPr>
        <w:t xml:space="preserve">The </w:t>
      </w:r>
      <w:r>
        <w:rPr>
          <w:rFonts w:ascii="Verdana" w:hAnsi="Verdana"/>
          <w:bCs/>
          <w:sz w:val="22"/>
          <w:szCs w:val="22"/>
        </w:rPr>
        <w:t>river</w:t>
      </w:r>
      <w:r w:rsidRPr="00FF5DC9">
        <w:rPr>
          <w:rFonts w:ascii="Verdana" w:hAnsi="Verdana"/>
          <w:bCs/>
          <w:sz w:val="22"/>
          <w:szCs w:val="22"/>
        </w:rPr>
        <w:t>banks</w:t>
      </w:r>
      <w:r>
        <w:rPr>
          <w:rFonts w:ascii="Verdana" w:hAnsi="Verdana"/>
          <w:bCs/>
          <w:sz w:val="22"/>
          <w:szCs w:val="22"/>
        </w:rPr>
        <w:t xml:space="preserve"> were </w:t>
      </w:r>
      <w:r w:rsidR="00E06938">
        <w:rPr>
          <w:rFonts w:ascii="Verdana" w:hAnsi="Verdana"/>
          <w:bCs/>
          <w:sz w:val="22"/>
          <w:szCs w:val="22"/>
        </w:rPr>
        <w:t xml:space="preserve">generally considered to be </w:t>
      </w:r>
      <w:r>
        <w:rPr>
          <w:rFonts w:ascii="Verdana" w:hAnsi="Verdana"/>
          <w:bCs/>
          <w:sz w:val="22"/>
          <w:szCs w:val="22"/>
        </w:rPr>
        <w:t xml:space="preserve">unstable, with lots of evidence of bank-toe erosion </w:t>
      </w:r>
      <w:r w:rsidR="00E06938">
        <w:rPr>
          <w:rFonts w:ascii="Verdana" w:hAnsi="Verdana"/>
          <w:bCs/>
          <w:sz w:val="22"/>
          <w:szCs w:val="22"/>
        </w:rPr>
        <w:t>of</w:t>
      </w:r>
      <w:r>
        <w:rPr>
          <w:rFonts w:ascii="Verdana" w:hAnsi="Verdana"/>
          <w:bCs/>
          <w:sz w:val="22"/>
          <w:szCs w:val="22"/>
        </w:rPr>
        <w:t xml:space="preserve"> </w:t>
      </w:r>
      <w:r w:rsidR="002D1A6F">
        <w:rPr>
          <w:rFonts w:ascii="Verdana" w:hAnsi="Verdana"/>
          <w:bCs/>
          <w:sz w:val="22"/>
          <w:szCs w:val="22"/>
        </w:rPr>
        <w:t xml:space="preserve">the </w:t>
      </w:r>
      <w:r>
        <w:rPr>
          <w:rFonts w:ascii="Verdana" w:hAnsi="Verdana"/>
          <w:bCs/>
          <w:sz w:val="22"/>
          <w:szCs w:val="22"/>
        </w:rPr>
        <w:t>soft, friable</w:t>
      </w:r>
      <w:r w:rsidR="00E06938">
        <w:rPr>
          <w:rFonts w:ascii="Verdana" w:hAnsi="Verdana"/>
          <w:bCs/>
          <w:sz w:val="22"/>
          <w:szCs w:val="22"/>
        </w:rPr>
        <w:t xml:space="preserve"> </w:t>
      </w:r>
      <w:r>
        <w:rPr>
          <w:rFonts w:ascii="Verdana" w:hAnsi="Verdana"/>
          <w:bCs/>
          <w:sz w:val="22"/>
          <w:szCs w:val="22"/>
        </w:rPr>
        <w:t xml:space="preserve">soils. It is highly likely that this section of river has increased instability </w:t>
      </w:r>
      <w:r w:rsidR="002D1A6F">
        <w:rPr>
          <w:rFonts w:ascii="Verdana" w:hAnsi="Verdana"/>
          <w:bCs/>
          <w:sz w:val="22"/>
          <w:szCs w:val="22"/>
        </w:rPr>
        <w:t xml:space="preserve">due to a combination of factors, including local land use and also </w:t>
      </w:r>
      <w:r>
        <w:rPr>
          <w:rFonts w:ascii="Verdana" w:hAnsi="Verdana"/>
          <w:bCs/>
          <w:sz w:val="22"/>
          <w:szCs w:val="22"/>
        </w:rPr>
        <w:t xml:space="preserve">as a direct result of </w:t>
      </w:r>
      <w:r w:rsidR="00E06938">
        <w:rPr>
          <w:rFonts w:ascii="Verdana" w:hAnsi="Verdana"/>
          <w:bCs/>
          <w:sz w:val="22"/>
          <w:szCs w:val="22"/>
        </w:rPr>
        <w:t xml:space="preserve">a lack of coarse </w:t>
      </w:r>
      <w:r>
        <w:rPr>
          <w:rFonts w:ascii="Verdana" w:hAnsi="Verdana"/>
          <w:bCs/>
          <w:sz w:val="22"/>
          <w:szCs w:val="22"/>
        </w:rPr>
        <w:t xml:space="preserve">sediment supply due to the </w:t>
      </w:r>
      <w:r w:rsidR="007713FA">
        <w:rPr>
          <w:rFonts w:ascii="Verdana" w:hAnsi="Verdana"/>
          <w:bCs/>
          <w:sz w:val="22"/>
          <w:szCs w:val="22"/>
        </w:rPr>
        <w:t xml:space="preserve">bed barrier created by the </w:t>
      </w:r>
      <w:r>
        <w:rPr>
          <w:rFonts w:ascii="Verdana" w:hAnsi="Verdana"/>
          <w:bCs/>
          <w:sz w:val="22"/>
          <w:szCs w:val="22"/>
        </w:rPr>
        <w:t>upstream gauging weir</w:t>
      </w:r>
      <w:r w:rsidR="007713FA">
        <w:rPr>
          <w:rFonts w:ascii="Verdana" w:hAnsi="Verdana"/>
          <w:bCs/>
          <w:sz w:val="22"/>
          <w:szCs w:val="22"/>
        </w:rPr>
        <w:t xml:space="preserve"> (photo 8)</w:t>
      </w:r>
      <w:r>
        <w:rPr>
          <w:rFonts w:ascii="Verdana" w:hAnsi="Verdana"/>
          <w:bCs/>
          <w:sz w:val="22"/>
          <w:szCs w:val="22"/>
        </w:rPr>
        <w:t xml:space="preserve">. </w:t>
      </w:r>
      <w:r w:rsidR="00F61B7C">
        <w:rPr>
          <w:rFonts w:ascii="Verdana" w:hAnsi="Verdana"/>
          <w:bCs/>
          <w:sz w:val="22"/>
          <w:szCs w:val="22"/>
        </w:rPr>
        <w:t>Although not confirmed on the day of the visit, it is highly likely that bank instability is also exacerbated by the presence of the non-native Himalayan balsam.</w:t>
      </w:r>
      <w:r w:rsidR="00F61B7C">
        <w:rPr>
          <w:rFonts w:ascii="Verdana" w:hAnsi="Verdana"/>
          <w:bCs/>
          <w:sz w:val="22"/>
          <w:szCs w:val="22"/>
        </w:rPr>
        <w:t xml:space="preserve"> </w:t>
      </w:r>
      <w:r>
        <w:rPr>
          <w:rFonts w:ascii="Verdana" w:hAnsi="Verdana"/>
          <w:bCs/>
          <w:sz w:val="22"/>
          <w:szCs w:val="22"/>
        </w:rPr>
        <w:t>Despite the mobile unstable nature of the channel, there was very little evidence of any seams of eroding gravels forming into bars or gravel</w:t>
      </w:r>
      <w:r w:rsidR="00E06938">
        <w:rPr>
          <w:rFonts w:ascii="Verdana" w:hAnsi="Verdana"/>
          <w:bCs/>
          <w:sz w:val="22"/>
          <w:szCs w:val="22"/>
        </w:rPr>
        <w:t>-</w:t>
      </w:r>
      <w:r>
        <w:rPr>
          <w:rFonts w:ascii="Verdana" w:hAnsi="Verdana"/>
          <w:bCs/>
          <w:sz w:val="22"/>
          <w:szCs w:val="22"/>
        </w:rPr>
        <w:t>lined riffles</w:t>
      </w:r>
      <w:r w:rsidR="00777F19">
        <w:rPr>
          <w:rFonts w:ascii="Verdana" w:hAnsi="Verdana"/>
          <w:bCs/>
          <w:sz w:val="22"/>
          <w:szCs w:val="22"/>
        </w:rPr>
        <w:t xml:space="preserve">, </w:t>
      </w:r>
      <w:r w:rsidR="00E06938">
        <w:rPr>
          <w:rFonts w:ascii="Verdana" w:hAnsi="Verdana"/>
          <w:bCs/>
          <w:sz w:val="22"/>
          <w:szCs w:val="22"/>
        </w:rPr>
        <w:t>leaving this whole reach devoid of any suitable spawning habitat for flow-loving, gravel-spawning fish species.</w:t>
      </w:r>
      <w:r>
        <w:rPr>
          <w:rFonts w:ascii="Verdana" w:hAnsi="Verdana"/>
          <w:bCs/>
          <w:sz w:val="22"/>
          <w:szCs w:val="22"/>
        </w:rPr>
        <w:t xml:space="preserve"> </w:t>
      </w:r>
    </w:p>
    <w:p w14:paraId="4C7858B4" w14:textId="77777777" w:rsidR="00777F19" w:rsidRDefault="00777F19" w:rsidP="00FF5DC9">
      <w:pPr>
        <w:rPr>
          <w:rFonts w:ascii="Verdana" w:hAnsi="Verdana"/>
          <w:bCs/>
          <w:sz w:val="22"/>
          <w:szCs w:val="22"/>
        </w:rPr>
      </w:pPr>
    </w:p>
    <w:p w14:paraId="6F791740" w14:textId="6A616EFA" w:rsidR="00FF5DC9" w:rsidRDefault="00F61B7C" w:rsidP="00FF5DC9">
      <w:pPr>
        <w:rPr>
          <w:rFonts w:ascii="Verdana" w:hAnsi="Verdana"/>
          <w:bCs/>
          <w:sz w:val="22"/>
          <w:szCs w:val="22"/>
        </w:rPr>
      </w:pPr>
      <w:r>
        <w:rPr>
          <w:rFonts w:ascii="Verdana" w:hAnsi="Verdana"/>
          <w:bCs/>
          <w:sz w:val="22"/>
          <w:szCs w:val="22"/>
        </w:rPr>
        <w:t>Notwithstanding</w:t>
      </w:r>
      <w:r w:rsidR="00777F19">
        <w:rPr>
          <w:rFonts w:ascii="Verdana" w:hAnsi="Verdana"/>
          <w:bCs/>
          <w:sz w:val="22"/>
          <w:szCs w:val="22"/>
        </w:rPr>
        <w:t xml:space="preserve"> the lack of spawning opportunities, the meandering planform combined with fallen woody material (photo </w:t>
      </w:r>
      <w:r w:rsidR="00223D94">
        <w:rPr>
          <w:rFonts w:ascii="Verdana" w:hAnsi="Verdana"/>
          <w:bCs/>
          <w:sz w:val="22"/>
          <w:szCs w:val="22"/>
        </w:rPr>
        <w:t>3</w:t>
      </w:r>
      <w:r w:rsidR="00777F19">
        <w:rPr>
          <w:rFonts w:ascii="Verdana" w:hAnsi="Verdana"/>
          <w:bCs/>
          <w:sz w:val="22"/>
          <w:szCs w:val="22"/>
        </w:rPr>
        <w:t>) was promoting a diverse bed topography and varied cover</w:t>
      </w:r>
      <w:r w:rsidR="00487CB7">
        <w:rPr>
          <w:rFonts w:ascii="Verdana" w:hAnsi="Verdana"/>
          <w:bCs/>
          <w:sz w:val="22"/>
          <w:szCs w:val="22"/>
        </w:rPr>
        <w:t>,</w:t>
      </w:r>
      <w:r w:rsidR="00777F19">
        <w:rPr>
          <w:rFonts w:ascii="Verdana" w:hAnsi="Verdana"/>
          <w:bCs/>
          <w:sz w:val="22"/>
          <w:szCs w:val="22"/>
        </w:rPr>
        <w:t xml:space="preserve"> creating valuable holding pools for the adult </w:t>
      </w:r>
      <w:r w:rsidR="00EA1356">
        <w:rPr>
          <w:rFonts w:ascii="Verdana" w:hAnsi="Verdana"/>
          <w:bCs/>
          <w:sz w:val="22"/>
          <w:szCs w:val="22"/>
        </w:rPr>
        <w:t xml:space="preserve">life </w:t>
      </w:r>
      <w:r w:rsidR="00777F19">
        <w:rPr>
          <w:rFonts w:ascii="Verdana" w:hAnsi="Verdana"/>
          <w:bCs/>
          <w:sz w:val="22"/>
          <w:szCs w:val="22"/>
        </w:rPr>
        <w:t xml:space="preserve">stages of fish species </w:t>
      </w:r>
      <w:r w:rsidR="00487CB7">
        <w:rPr>
          <w:rFonts w:ascii="Verdana" w:hAnsi="Verdana"/>
          <w:bCs/>
          <w:sz w:val="22"/>
          <w:szCs w:val="22"/>
        </w:rPr>
        <w:t>such as</w:t>
      </w:r>
      <w:r w:rsidR="00777F19">
        <w:rPr>
          <w:rFonts w:ascii="Verdana" w:hAnsi="Verdana"/>
          <w:bCs/>
          <w:sz w:val="22"/>
          <w:szCs w:val="22"/>
        </w:rPr>
        <w:t xml:space="preserve"> trout and chub.</w:t>
      </w:r>
      <w:r w:rsidR="00FF5DC9">
        <w:rPr>
          <w:rFonts w:ascii="Verdana" w:hAnsi="Verdana"/>
          <w:bCs/>
          <w:sz w:val="22"/>
          <w:szCs w:val="22"/>
        </w:rPr>
        <w:t xml:space="preserve"> </w:t>
      </w:r>
    </w:p>
    <w:p w14:paraId="7CB427FC" w14:textId="266EF99E" w:rsidR="00FF5DC9" w:rsidRDefault="00FF5DC9" w:rsidP="00FF5DC9">
      <w:pPr>
        <w:rPr>
          <w:rFonts w:ascii="Verdana" w:hAnsi="Verdana"/>
          <w:bCs/>
          <w:sz w:val="22"/>
          <w:szCs w:val="22"/>
        </w:rPr>
      </w:pPr>
    </w:p>
    <w:p w14:paraId="0A6ADAAC" w14:textId="77777777" w:rsidR="00FF5DC9" w:rsidRPr="00FF5DC9" w:rsidRDefault="00FF5DC9" w:rsidP="00FF5DC9">
      <w:pPr>
        <w:rPr>
          <w:rFonts w:ascii="Verdana" w:hAnsi="Verdana"/>
          <w:bCs/>
          <w:sz w:val="22"/>
          <w:szCs w:val="22"/>
        </w:rPr>
      </w:pPr>
    </w:p>
    <w:p w14:paraId="704C2C64" w14:textId="35A3B9BF" w:rsidR="00042847" w:rsidRPr="00042847" w:rsidRDefault="00E127D5" w:rsidP="00777F19">
      <w:pPr>
        <w:jc w:val="center"/>
        <w:rPr>
          <w:rFonts w:ascii="Verdana" w:hAnsi="Verdana"/>
          <w:bCs/>
          <w:sz w:val="22"/>
          <w:szCs w:val="22"/>
        </w:rPr>
      </w:pPr>
      <w:r>
        <w:rPr>
          <w:noProof/>
        </w:rPr>
        <w:lastRenderedPageBreak/>
        <w:drawing>
          <wp:inline distT="0" distB="0" distL="0" distR="0" wp14:anchorId="6519B245" wp14:editId="3593ADB6">
            <wp:extent cx="4952998" cy="3714476"/>
            <wp:effectExtent l="0" t="0" r="0" b="635"/>
            <wp:docPr id="826385927" name="Picture 3" descr="A river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a:ext>
                      </a:extLst>
                    </a:blip>
                    <a:stretch>
                      <a:fillRect/>
                    </a:stretch>
                  </pic:blipFill>
                  <pic:spPr>
                    <a:xfrm>
                      <a:off x="0" y="0"/>
                      <a:ext cx="4952998" cy="3714476"/>
                    </a:xfrm>
                    <a:prstGeom prst="rect">
                      <a:avLst/>
                    </a:prstGeom>
                  </pic:spPr>
                </pic:pic>
              </a:graphicData>
            </a:graphic>
          </wp:inline>
        </w:drawing>
      </w:r>
    </w:p>
    <w:p w14:paraId="38C1F859" w14:textId="30E3C23D" w:rsidR="005E6C53" w:rsidRDefault="005E6C53" w:rsidP="003402A2">
      <w:pPr>
        <w:rPr>
          <w:rFonts w:ascii="Verdana" w:hAnsi="Verdana"/>
          <w:bCs/>
          <w:sz w:val="22"/>
          <w:szCs w:val="22"/>
        </w:rPr>
      </w:pPr>
    </w:p>
    <w:p w14:paraId="2C9F5CE1" w14:textId="7CA8351C" w:rsidR="00777F19" w:rsidRPr="00223D94" w:rsidRDefault="00777F19" w:rsidP="00223D94">
      <w:pPr>
        <w:jc w:val="center"/>
        <w:rPr>
          <w:rFonts w:ascii="Verdana" w:hAnsi="Verdana"/>
          <w:bCs/>
          <w:color w:val="0070C0"/>
          <w:sz w:val="18"/>
          <w:szCs w:val="18"/>
        </w:rPr>
      </w:pPr>
      <w:r w:rsidRPr="00223D94">
        <w:rPr>
          <w:rFonts w:ascii="Verdana" w:hAnsi="Verdana"/>
          <w:bCs/>
          <w:color w:val="0070C0"/>
          <w:sz w:val="18"/>
          <w:szCs w:val="18"/>
        </w:rPr>
        <w:t xml:space="preserve">Photo </w:t>
      </w:r>
      <w:r w:rsidR="00223D94">
        <w:rPr>
          <w:rFonts w:ascii="Verdana" w:hAnsi="Verdana"/>
          <w:bCs/>
          <w:color w:val="0070C0"/>
          <w:sz w:val="18"/>
          <w:szCs w:val="18"/>
        </w:rPr>
        <w:t>3</w:t>
      </w:r>
      <w:r w:rsidRPr="00223D94">
        <w:rPr>
          <w:rFonts w:ascii="Verdana" w:hAnsi="Verdana"/>
          <w:bCs/>
          <w:color w:val="0070C0"/>
          <w:sz w:val="18"/>
          <w:szCs w:val="18"/>
        </w:rPr>
        <w:t>. The combination of a meandering channel and fallen woody material helps to provide good quality habitat</w:t>
      </w:r>
      <w:r w:rsidR="00223D94" w:rsidRPr="00223D94">
        <w:rPr>
          <w:rFonts w:ascii="Verdana" w:hAnsi="Verdana"/>
          <w:bCs/>
          <w:color w:val="0070C0"/>
          <w:sz w:val="18"/>
          <w:szCs w:val="18"/>
        </w:rPr>
        <w:t>, particularly</w:t>
      </w:r>
      <w:r w:rsidRPr="00223D94">
        <w:rPr>
          <w:rFonts w:ascii="Verdana" w:hAnsi="Verdana"/>
          <w:bCs/>
          <w:color w:val="0070C0"/>
          <w:sz w:val="18"/>
          <w:szCs w:val="18"/>
        </w:rPr>
        <w:t xml:space="preserve"> for adult fish.</w:t>
      </w:r>
    </w:p>
    <w:p w14:paraId="07D0AE09" w14:textId="6BB1413F" w:rsidR="00BA6C35" w:rsidRPr="00223D94" w:rsidRDefault="00BA6C35" w:rsidP="00223D94">
      <w:pPr>
        <w:jc w:val="center"/>
        <w:rPr>
          <w:rFonts w:ascii="Verdana" w:hAnsi="Verdana"/>
          <w:bCs/>
          <w:color w:val="0070C0"/>
          <w:sz w:val="18"/>
          <w:szCs w:val="18"/>
        </w:rPr>
      </w:pPr>
    </w:p>
    <w:p w14:paraId="0A20EDA6" w14:textId="2C49B22D" w:rsidR="00BA6C35" w:rsidRDefault="00BA6C35" w:rsidP="003402A2">
      <w:pPr>
        <w:rPr>
          <w:rFonts w:ascii="Verdana" w:hAnsi="Verdana"/>
          <w:bCs/>
          <w:sz w:val="22"/>
          <w:szCs w:val="22"/>
        </w:rPr>
      </w:pPr>
    </w:p>
    <w:p w14:paraId="22453D05" w14:textId="175FA253" w:rsidR="00BA6C35" w:rsidRDefault="00223D94" w:rsidP="003402A2">
      <w:pPr>
        <w:rPr>
          <w:rFonts w:ascii="Verdana" w:hAnsi="Verdana"/>
          <w:bCs/>
          <w:sz w:val="22"/>
          <w:szCs w:val="22"/>
        </w:rPr>
      </w:pPr>
      <w:r>
        <w:rPr>
          <w:rFonts w:ascii="Verdana" w:hAnsi="Verdana"/>
          <w:bCs/>
          <w:sz w:val="22"/>
          <w:szCs w:val="22"/>
        </w:rPr>
        <w:t>In several locations</w:t>
      </w:r>
      <w:r w:rsidR="00EA1356">
        <w:rPr>
          <w:rFonts w:ascii="Verdana" w:hAnsi="Verdana"/>
          <w:bCs/>
          <w:sz w:val="22"/>
          <w:szCs w:val="22"/>
        </w:rPr>
        <w:t>,</w:t>
      </w:r>
      <w:r w:rsidR="008C5B7E">
        <w:rPr>
          <w:rFonts w:ascii="Verdana" w:hAnsi="Verdana"/>
          <w:bCs/>
          <w:sz w:val="22"/>
          <w:szCs w:val="22"/>
        </w:rPr>
        <w:t xml:space="preserve"> small</w:t>
      </w:r>
      <w:r w:rsidR="00487CB7">
        <w:rPr>
          <w:rFonts w:ascii="Verdana" w:hAnsi="Verdana"/>
          <w:bCs/>
          <w:sz w:val="22"/>
          <w:szCs w:val="22"/>
        </w:rPr>
        <w:t xml:space="preserve"> tree root systems</w:t>
      </w:r>
      <w:r>
        <w:rPr>
          <w:rFonts w:ascii="Verdana" w:hAnsi="Verdana"/>
          <w:bCs/>
          <w:sz w:val="22"/>
          <w:szCs w:val="22"/>
        </w:rPr>
        <w:t xml:space="preserve"> have</w:t>
      </w:r>
      <w:r w:rsidR="00487CB7">
        <w:rPr>
          <w:rFonts w:ascii="Verdana" w:hAnsi="Verdana"/>
          <w:bCs/>
          <w:sz w:val="22"/>
          <w:szCs w:val="22"/>
        </w:rPr>
        <w:t xml:space="preserve"> slipped into the channel (photo 4 &amp; 5) creating valuable refuge habitat for fish and food for invertebrates. Unless these trees form a full channel</w:t>
      </w:r>
      <w:r w:rsidR="008C5B7E">
        <w:rPr>
          <w:rFonts w:ascii="Verdana" w:hAnsi="Verdana"/>
          <w:bCs/>
          <w:sz w:val="22"/>
          <w:szCs w:val="22"/>
        </w:rPr>
        <w:t>-</w:t>
      </w:r>
      <w:r w:rsidR="00487CB7">
        <w:rPr>
          <w:rFonts w:ascii="Verdana" w:hAnsi="Verdana"/>
          <w:bCs/>
          <w:sz w:val="22"/>
          <w:szCs w:val="22"/>
        </w:rPr>
        <w:t xml:space="preserve">width dam then they should be left </w:t>
      </w:r>
      <w:r w:rsidR="008C5B7E">
        <w:rPr>
          <w:rFonts w:ascii="Verdana" w:hAnsi="Verdana"/>
          <w:bCs/>
          <w:sz w:val="22"/>
          <w:szCs w:val="22"/>
        </w:rPr>
        <w:t xml:space="preserve">in situ </w:t>
      </w:r>
      <w:r w:rsidR="00487CB7">
        <w:rPr>
          <w:rFonts w:ascii="Verdana" w:hAnsi="Verdana"/>
          <w:bCs/>
          <w:sz w:val="22"/>
          <w:szCs w:val="22"/>
        </w:rPr>
        <w:t>as critically important habitats.</w:t>
      </w:r>
      <w:r w:rsidR="008C5B7E">
        <w:rPr>
          <w:rFonts w:ascii="Verdana" w:hAnsi="Verdana"/>
          <w:bCs/>
          <w:sz w:val="22"/>
          <w:szCs w:val="22"/>
        </w:rPr>
        <w:t xml:space="preserve"> Only when debris dams become completely occluded, potentially leading to excessive water impoundment and deposition of fine sediments should intervention be contemplated. Free fish migration through these debris dams is generally not an issue of concern. </w:t>
      </w:r>
    </w:p>
    <w:p w14:paraId="78E86A1A" w14:textId="4EA84BF8" w:rsidR="00BA6C35" w:rsidRDefault="00BA6C35" w:rsidP="003402A2">
      <w:pPr>
        <w:rPr>
          <w:rFonts w:ascii="Verdana" w:hAnsi="Verdana"/>
          <w:bCs/>
          <w:sz w:val="22"/>
          <w:szCs w:val="22"/>
        </w:rPr>
      </w:pPr>
    </w:p>
    <w:p w14:paraId="29773E4A" w14:textId="5E7BE659" w:rsidR="002E0E51" w:rsidRDefault="002E0E51" w:rsidP="003402A2">
      <w:pPr>
        <w:rPr>
          <w:rFonts w:ascii="Verdana" w:hAnsi="Verdana"/>
          <w:bCs/>
          <w:sz w:val="22"/>
          <w:szCs w:val="22"/>
        </w:rPr>
      </w:pPr>
      <w:r>
        <w:rPr>
          <w:rFonts w:ascii="Verdana" w:hAnsi="Verdana"/>
          <w:bCs/>
          <w:sz w:val="22"/>
          <w:szCs w:val="22"/>
        </w:rPr>
        <w:t xml:space="preserve">In streams like the </w:t>
      </w:r>
      <w:proofErr w:type="spellStart"/>
      <w:r>
        <w:rPr>
          <w:rFonts w:ascii="Verdana" w:hAnsi="Verdana"/>
          <w:bCs/>
          <w:sz w:val="22"/>
          <w:szCs w:val="22"/>
        </w:rPr>
        <w:t>Eridge</w:t>
      </w:r>
      <w:proofErr w:type="spellEnd"/>
      <w:r>
        <w:rPr>
          <w:rFonts w:ascii="Verdana" w:hAnsi="Verdana"/>
          <w:bCs/>
          <w:sz w:val="22"/>
          <w:szCs w:val="22"/>
        </w:rPr>
        <w:t>, where submerged aquatic plants are comparatively sparse, fallen woody material and fibrous root systems are critically important as a potential spawning medium for certain coarse fish species and should therefore be retained whenever possible.</w:t>
      </w:r>
    </w:p>
    <w:p w14:paraId="0D269B81" w14:textId="1D2852C5" w:rsidR="00BA6C35" w:rsidRDefault="00BA6C35" w:rsidP="003402A2">
      <w:pPr>
        <w:rPr>
          <w:rFonts w:ascii="Verdana" w:hAnsi="Verdana"/>
          <w:bCs/>
          <w:sz w:val="22"/>
          <w:szCs w:val="22"/>
        </w:rPr>
      </w:pPr>
    </w:p>
    <w:p w14:paraId="2EFC1E2B" w14:textId="191E1FDB" w:rsidR="00BA6C35" w:rsidRDefault="00BA6C35" w:rsidP="003402A2">
      <w:pPr>
        <w:rPr>
          <w:rFonts w:ascii="Verdana" w:hAnsi="Verdana"/>
          <w:bCs/>
          <w:sz w:val="22"/>
          <w:szCs w:val="22"/>
        </w:rPr>
      </w:pPr>
    </w:p>
    <w:p w14:paraId="33B8CBEF" w14:textId="30A2EA35" w:rsidR="00BA6C35" w:rsidRDefault="00BA6C35" w:rsidP="003402A2">
      <w:pPr>
        <w:rPr>
          <w:rFonts w:ascii="Verdana" w:hAnsi="Verdana"/>
          <w:bCs/>
          <w:sz w:val="22"/>
          <w:szCs w:val="22"/>
        </w:rPr>
      </w:pPr>
    </w:p>
    <w:p w14:paraId="2F9CC342" w14:textId="2BFB7652" w:rsidR="00BA6C35" w:rsidRDefault="00BA6C35" w:rsidP="003402A2">
      <w:pPr>
        <w:rPr>
          <w:rFonts w:ascii="Verdana" w:hAnsi="Verdana"/>
          <w:bCs/>
          <w:sz w:val="22"/>
          <w:szCs w:val="22"/>
        </w:rPr>
      </w:pPr>
    </w:p>
    <w:p w14:paraId="68F6FC3B" w14:textId="66375878" w:rsidR="00BA6C35" w:rsidRDefault="00BA6C35" w:rsidP="003402A2">
      <w:pPr>
        <w:rPr>
          <w:rFonts w:ascii="Verdana" w:hAnsi="Verdana"/>
          <w:bCs/>
          <w:sz w:val="22"/>
          <w:szCs w:val="22"/>
        </w:rPr>
      </w:pPr>
    </w:p>
    <w:p w14:paraId="7449E927" w14:textId="07F6EDA4" w:rsidR="00BA6C35" w:rsidRDefault="00E127D5" w:rsidP="008C5B7E">
      <w:pPr>
        <w:jc w:val="center"/>
        <w:rPr>
          <w:rFonts w:ascii="Verdana" w:hAnsi="Verdana"/>
          <w:bCs/>
          <w:sz w:val="22"/>
          <w:szCs w:val="22"/>
        </w:rPr>
      </w:pPr>
      <w:r>
        <w:rPr>
          <w:noProof/>
        </w:rPr>
        <w:lastRenderedPageBreak/>
        <w:drawing>
          <wp:inline distT="0" distB="0" distL="0" distR="0" wp14:anchorId="270759C3" wp14:editId="0BF38044">
            <wp:extent cx="4902158" cy="3676346"/>
            <wp:effectExtent l="0" t="0" r="0" b="635"/>
            <wp:docPr id="427400839" name="Picture 6"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a:ext>
                      </a:extLst>
                    </a:blip>
                    <a:stretch>
                      <a:fillRect/>
                    </a:stretch>
                  </pic:blipFill>
                  <pic:spPr>
                    <a:xfrm>
                      <a:off x="0" y="0"/>
                      <a:ext cx="4902158" cy="3676346"/>
                    </a:xfrm>
                    <a:prstGeom prst="rect">
                      <a:avLst/>
                    </a:prstGeom>
                  </pic:spPr>
                </pic:pic>
              </a:graphicData>
            </a:graphic>
          </wp:inline>
        </w:drawing>
      </w:r>
    </w:p>
    <w:p w14:paraId="3F8203C1" w14:textId="77777777" w:rsidR="008C5B7E" w:rsidRDefault="008C5B7E" w:rsidP="003402A2">
      <w:pPr>
        <w:rPr>
          <w:rFonts w:ascii="Verdana" w:hAnsi="Verdana"/>
          <w:bCs/>
          <w:sz w:val="22"/>
          <w:szCs w:val="22"/>
        </w:rPr>
      </w:pPr>
    </w:p>
    <w:p w14:paraId="75E76F2A" w14:textId="5FF4E888" w:rsidR="00BA6C35" w:rsidRPr="002E0E51" w:rsidRDefault="008C5B7E" w:rsidP="002E0E51">
      <w:pPr>
        <w:jc w:val="center"/>
        <w:rPr>
          <w:rFonts w:ascii="Verdana" w:hAnsi="Verdana"/>
          <w:bCs/>
          <w:color w:val="0070C0"/>
          <w:sz w:val="18"/>
          <w:szCs w:val="18"/>
        </w:rPr>
      </w:pPr>
      <w:r w:rsidRPr="002E0E51">
        <w:rPr>
          <w:rFonts w:ascii="Verdana" w:hAnsi="Verdana"/>
          <w:bCs/>
          <w:color w:val="0070C0"/>
          <w:sz w:val="18"/>
          <w:szCs w:val="18"/>
        </w:rPr>
        <w:t xml:space="preserve">Photo 4. </w:t>
      </w:r>
      <w:r w:rsidR="002E0E51" w:rsidRPr="002E0E51">
        <w:rPr>
          <w:rFonts w:ascii="Verdana" w:hAnsi="Verdana"/>
          <w:bCs/>
          <w:color w:val="0070C0"/>
          <w:sz w:val="18"/>
          <w:szCs w:val="18"/>
        </w:rPr>
        <w:t>Whole trees complete with root wads that slip into the channel can provide critically important habitat and help to promote valuable diversity in the shape of the stream bed.</w:t>
      </w:r>
    </w:p>
    <w:p w14:paraId="0E310F19" w14:textId="0B1CF260" w:rsidR="00BA6C35" w:rsidRDefault="00BA6C35" w:rsidP="002E0E51">
      <w:pPr>
        <w:jc w:val="center"/>
        <w:rPr>
          <w:rFonts w:ascii="Verdana" w:hAnsi="Verdana"/>
          <w:bCs/>
          <w:sz w:val="22"/>
          <w:szCs w:val="22"/>
        </w:rPr>
      </w:pPr>
    </w:p>
    <w:p w14:paraId="708AFA81" w14:textId="716017E0" w:rsidR="00BA6C35" w:rsidRDefault="00487CB7" w:rsidP="008C5B7E">
      <w:pPr>
        <w:jc w:val="center"/>
        <w:rPr>
          <w:rFonts w:ascii="Verdana" w:hAnsi="Verdana"/>
          <w:bCs/>
          <w:sz w:val="22"/>
          <w:szCs w:val="22"/>
        </w:rPr>
      </w:pPr>
      <w:r>
        <w:rPr>
          <w:noProof/>
        </w:rPr>
        <w:drawing>
          <wp:inline distT="0" distB="0" distL="0" distR="0" wp14:anchorId="57C5B614" wp14:editId="15EE62DD">
            <wp:extent cx="4958714" cy="3718761"/>
            <wp:effectExtent l="0" t="0" r="0" b="0"/>
            <wp:docPr id="1809738135" name="Picture 12"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a:ext>
                      </a:extLst>
                    </a:blip>
                    <a:stretch>
                      <a:fillRect/>
                    </a:stretch>
                  </pic:blipFill>
                  <pic:spPr>
                    <a:xfrm>
                      <a:off x="0" y="0"/>
                      <a:ext cx="4958714" cy="3718761"/>
                    </a:xfrm>
                    <a:prstGeom prst="rect">
                      <a:avLst/>
                    </a:prstGeom>
                  </pic:spPr>
                </pic:pic>
              </a:graphicData>
            </a:graphic>
          </wp:inline>
        </w:drawing>
      </w:r>
    </w:p>
    <w:p w14:paraId="0E80CFA9" w14:textId="357B9F81" w:rsidR="002E0E51" w:rsidRDefault="002E0E51" w:rsidP="002E0E51">
      <w:pPr>
        <w:jc w:val="center"/>
        <w:rPr>
          <w:rFonts w:ascii="Verdana" w:hAnsi="Verdana"/>
          <w:bCs/>
          <w:sz w:val="18"/>
          <w:szCs w:val="18"/>
        </w:rPr>
      </w:pPr>
    </w:p>
    <w:p w14:paraId="62A2E9FC" w14:textId="051B79F0" w:rsidR="002E0E51" w:rsidRDefault="002E0E51" w:rsidP="002E0E51">
      <w:pPr>
        <w:jc w:val="center"/>
        <w:rPr>
          <w:rFonts w:ascii="Verdana" w:hAnsi="Verdana"/>
          <w:bCs/>
          <w:color w:val="0070C0"/>
          <w:sz w:val="18"/>
          <w:szCs w:val="18"/>
        </w:rPr>
      </w:pPr>
      <w:r w:rsidRPr="002E0E51">
        <w:rPr>
          <w:rFonts w:ascii="Verdana" w:hAnsi="Verdana"/>
          <w:bCs/>
          <w:color w:val="0070C0"/>
          <w:sz w:val="18"/>
          <w:szCs w:val="18"/>
        </w:rPr>
        <w:t>Photo 5. Another good example of a stable debris dam providing valuable habitat.</w:t>
      </w:r>
    </w:p>
    <w:p w14:paraId="0A218CDC" w14:textId="44258EE4" w:rsidR="002E0E51" w:rsidRDefault="002E0E51" w:rsidP="002E0E51">
      <w:pPr>
        <w:jc w:val="center"/>
        <w:rPr>
          <w:rFonts w:ascii="Verdana" w:hAnsi="Verdana"/>
          <w:bCs/>
          <w:color w:val="0070C0"/>
          <w:sz w:val="18"/>
          <w:szCs w:val="18"/>
        </w:rPr>
      </w:pPr>
    </w:p>
    <w:p w14:paraId="6FE798CB" w14:textId="22DD8707" w:rsidR="002E0E51" w:rsidRDefault="002E0E51" w:rsidP="002E0E51">
      <w:pPr>
        <w:jc w:val="center"/>
        <w:rPr>
          <w:rFonts w:ascii="Verdana" w:hAnsi="Verdana"/>
          <w:bCs/>
          <w:color w:val="0070C0"/>
          <w:sz w:val="18"/>
          <w:szCs w:val="18"/>
        </w:rPr>
      </w:pPr>
    </w:p>
    <w:p w14:paraId="2791E4F2" w14:textId="36EB4B75" w:rsidR="002E0E51" w:rsidRDefault="00A53BE2" w:rsidP="002E0E51">
      <w:pPr>
        <w:rPr>
          <w:rFonts w:ascii="Verdana" w:hAnsi="Verdana"/>
          <w:bCs/>
          <w:sz w:val="22"/>
          <w:szCs w:val="22"/>
        </w:rPr>
      </w:pPr>
      <w:r w:rsidRPr="00A53BE2">
        <w:rPr>
          <w:rFonts w:ascii="Verdana" w:hAnsi="Verdana"/>
          <w:bCs/>
          <w:sz w:val="22"/>
          <w:szCs w:val="22"/>
        </w:rPr>
        <w:lastRenderedPageBreak/>
        <w:t>In the short</w:t>
      </w:r>
      <w:r>
        <w:rPr>
          <w:rFonts w:ascii="Verdana" w:hAnsi="Verdana"/>
          <w:bCs/>
          <w:sz w:val="22"/>
          <w:szCs w:val="22"/>
        </w:rPr>
        <w:t>,</w:t>
      </w:r>
      <w:r w:rsidRPr="00A53BE2">
        <w:rPr>
          <w:rFonts w:ascii="Verdana" w:hAnsi="Verdana"/>
          <w:bCs/>
          <w:sz w:val="22"/>
          <w:szCs w:val="22"/>
        </w:rPr>
        <w:t xml:space="preserve"> straight</w:t>
      </w:r>
      <w:r>
        <w:rPr>
          <w:rFonts w:ascii="Verdana" w:hAnsi="Verdana"/>
          <w:bCs/>
          <w:sz w:val="22"/>
          <w:szCs w:val="22"/>
        </w:rPr>
        <w:t xml:space="preserve"> sections between meander bends (photo 6 &amp; 7) the habitat consists of mainly shallow glides running over a fine sediment laden bed. Opportunities for fish here are extremely limited, with insufficient depth or cover to make these reaches valuable for adult fish and</w:t>
      </w:r>
      <w:r w:rsidR="007713FA">
        <w:rPr>
          <w:rFonts w:ascii="Verdana" w:hAnsi="Verdana"/>
          <w:bCs/>
          <w:sz w:val="22"/>
          <w:szCs w:val="22"/>
        </w:rPr>
        <w:t xml:space="preserve"> </w:t>
      </w:r>
      <w:r w:rsidR="00C02499">
        <w:rPr>
          <w:rFonts w:ascii="Verdana" w:hAnsi="Verdana"/>
          <w:bCs/>
          <w:sz w:val="22"/>
          <w:szCs w:val="22"/>
        </w:rPr>
        <w:t xml:space="preserve">they </w:t>
      </w:r>
      <w:r w:rsidR="007713FA">
        <w:rPr>
          <w:rFonts w:ascii="Verdana" w:hAnsi="Verdana"/>
          <w:bCs/>
          <w:sz w:val="22"/>
          <w:szCs w:val="22"/>
        </w:rPr>
        <w:t xml:space="preserve">are </w:t>
      </w:r>
      <w:r>
        <w:rPr>
          <w:rFonts w:ascii="Verdana" w:hAnsi="Verdana"/>
          <w:bCs/>
          <w:sz w:val="22"/>
          <w:szCs w:val="22"/>
        </w:rPr>
        <w:t xml:space="preserve">too deep and potentially hostile, especially under elevated flow conditions, for juvenile fish, particularly coarse fish species.  </w:t>
      </w:r>
    </w:p>
    <w:p w14:paraId="3D1E82C3" w14:textId="70654CB5" w:rsidR="00A53BE2" w:rsidRDefault="00A53BE2" w:rsidP="002E0E51">
      <w:pPr>
        <w:rPr>
          <w:rFonts w:ascii="Verdana" w:hAnsi="Verdana"/>
          <w:bCs/>
          <w:sz w:val="22"/>
          <w:szCs w:val="22"/>
        </w:rPr>
      </w:pPr>
    </w:p>
    <w:p w14:paraId="793CBCB4" w14:textId="190C3EE1" w:rsidR="00A53BE2" w:rsidRDefault="00A53BE2" w:rsidP="002E0E51">
      <w:pPr>
        <w:rPr>
          <w:rFonts w:ascii="Verdana" w:hAnsi="Verdana"/>
          <w:bCs/>
          <w:sz w:val="22"/>
          <w:szCs w:val="22"/>
        </w:rPr>
      </w:pPr>
      <w:r>
        <w:rPr>
          <w:rFonts w:ascii="Verdana" w:hAnsi="Verdana"/>
          <w:bCs/>
          <w:sz w:val="22"/>
          <w:szCs w:val="22"/>
        </w:rPr>
        <w:t xml:space="preserve">For many streams and rivers, these short, </w:t>
      </w:r>
      <w:proofErr w:type="gramStart"/>
      <w:r>
        <w:rPr>
          <w:rFonts w:ascii="Verdana" w:hAnsi="Verdana"/>
          <w:bCs/>
          <w:sz w:val="22"/>
          <w:szCs w:val="22"/>
        </w:rPr>
        <w:t>straight  sections</w:t>
      </w:r>
      <w:proofErr w:type="gramEnd"/>
      <w:r>
        <w:rPr>
          <w:rFonts w:ascii="Verdana" w:hAnsi="Verdana"/>
          <w:bCs/>
          <w:sz w:val="22"/>
          <w:szCs w:val="22"/>
        </w:rPr>
        <w:t xml:space="preserve"> immediately below a bend or pool will support deposited gravels, </w:t>
      </w:r>
      <w:r w:rsidR="007713FA">
        <w:rPr>
          <w:rFonts w:ascii="Verdana" w:hAnsi="Verdana"/>
          <w:bCs/>
          <w:sz w:val="22"/>
          <w:szCs w:val="22"/>
        </w:rPr>
        <w:t xml:space="preserve">potentially </w:t>
      </w:r>
      <w:r>
        <w:rPr>
          <w:rFonts w:ascii="Verdana" w:hAnsi="Verdana"/>
          <w:bCs/>
          <w:sz w:val="22"/>
          <w:szCs w:val="22"/>
        </w:rPr>
        <w:t>creating spawning opportunities. On the day of the site visit</w:t>
      </w:r>
      <w:r w:rsidR="00B55EC0">
        <w:rPr>
          <w:rFonts w:ascii="Verdana" w:hAnsi="Verdana"/>
          <w:bCs/>
          <w:sz w:val="22"/>
          <w:szCs w:val="22"/>
        </w:rPr>
        <w:t>,</w:t>
      </w:r>
      <w:r>
        <w:rPr>
          <w:rFonts w:ascii="Verdana" w:hAnsi="Verdana"/>
          <w:bCs/>
          <w:sz w:val="22"/>
          <w:szCs w:val="22"/>
        </w:rPr>
        <w:t xml:space="preserve"> is was not possible to view the stream bed </w:t>
      </w:r>
      <w:r w:rsidR="00B55EC0">
        <w:rPr>
          <w:rFonts w:ascii="Verdana" w:hAnsi="Verdana"/>
          <w:bCs/>
          <w:sz w:val="22"/>
          <w:szCs w:val="22"/>
        </w:rPr>
        <w:t xml:space="preserve">composition </w:t>
      </w:r>
      <w:r>
        <w:rPr>
          <w:rFonts w:ascii="Verdana" w:hAnsi="Verdana"/>
          <w:bCs/>
          <w:sz w:val="22"/>
          <w:szCs w:val="22"/>
        </w:rPr>
        <w:t xml:space="preserve">but gravels suitable for spawning were not evident. </w:t>
      </w:r>
      <w:r w:rsidR="007713FA">
        <w:rPr>
          <w:rFonts w:ascii="Verdana" w:hAnsi="Verdana"/>
          <w:bCs/>
          <w:sz w:val="22"/>
          <w:szCs w:val="22"/>
        </w:rPr>
        <w:t>With the flow gauging weir located a few hundred metres upstream, there is little scope for easy access to upstream sites that might prove suitable for spawning. It is likely therefore that any gravel spawning species present within this reach have either been displaced from upstream, often as juveniles under h</w:t>
      </w:r>
      <w:r w:rsidR="00910E2B">
        <w:rPr>
          <w:rFonts w:ascii="Verdana" w:hAnsi="Verdana"/>
          <w:bCs/>
          <w:sz w:val="22"/>
          <w:szCs w:val="22"/>
        </w:rPr>
        <w:t>igh</w:t>
      </w:r>
      <w:r w:rsidR="007713FA">
        <w:rPr>
          <w:rFonts w:ascii="Verdana" w:hAnsi="Verdana"/>
          <w:bCs/>
          <w:sz w:val="22"/>
          <w:szCs w:val="22"/>
        </w:rPr>
        <w:t xml:space="preserve"> flow conditions, or have migrated from further downstream.  </w:t>
      </w:r>
      <w:r>
        <w:rPr>
          <w:rFonts w:ascii="Verdana" w:hAnsi="Verdana"/>
          <w:bCs/>
          <w:sz w:val="22"/>
          <w:szCs w:val="22"/>
        </w:rPr>
        <w:t xml:space="preserve"> </w:t>
      </w:r>
    </w:p>
    <w:p w14:paraId="244E7182" w14:textId="77777777" w:rsidR="00A53BE2" w:rsidRPr="00A53BE2" w:rsidRDefault="00A53BE2" w:rsidP="002E0E51">
      <w:pPr>
        <w:rPr>
          <w:rFonts w:ascii="Verdana" w:hAnsi="Verdana"/>
          <w:bCs/>
          <w:sz w:val="22"/>
          <w:szCs w:val="22"/>
        </w:rPr>
      </w:pPr>
    </w:p>
    <w:p w14:paraId="1C084A6A" w14:textId="77777777" w:rsidR="002E0E51" w:rsidRPr="002E0E51" w:rsidRDefault="002E0E51" w:rsidP="002E0E51">
      <w:pPr>
        <w:jc w:val="center"/>
        <w:rPr>
          <w:rFonts w:ascii="Verdana" w:hAnsi="Verdana"/>
          <w:bCs/>
          <w:color w:val="0070C0"/>
          <w:sz w:val="18"/>
          <w:szCs w:val="18"/>
        </w:rPr>
      </w:pPr>
    </w:p>
    <w:p w14:paraId="3DEC0211" w14:textId="2BE083DC" w:rsidR="00BA6C35" w:rsidRDefault="00E127D5" w:rsidP="00A53BE2">
      <w:pPr>
        <w:jc w:val="center"/>
        <w:rPr>
          <w:rFonts w:ascii="Verdana" w:hAnsi="Verdana"/>
          <w:bCs/>
          <w:sz w:val="22"/>
          <w:szCs w:val="22"/>
        </w:rPr>
      </w:pPr>
      <w:r>
        <w:rPr>
          <w:noProof/>
        </w:rPr>
        <w:drawing>
          <wp:inline distT="0" distB="0" distL="0" distR="0" wp14:anchorId="628DC290" wp14:editId="793DA4BA">
            <wp:extent cx="5181598" cy="3885913"/>
            <wp:effectExtent l="0" t="0" r="0" b="635"/>
            <wp:docPr id="1769857844" name="Picture 8"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a:ext>
                      </a:extLst>
                    </a:blip>
                    <a:stretch>
                      <a:fillRect/>
                    </a:stretch>
                  </pic:blipFill>
                  <pic:spPr>
                    <a:xfrm>
                      <a:off x="0" y="0"/>
                      <a:ext cx="5181598" cy="3885913"/>
                    </a:xfrm>
                    <a:prstGeom prst="rect">
                      <a:avLst/>
                    </a:prstGeom>
                  </pic:spPr>
                </pic:pic>
              </a:graphicData>
            </a:graphic>
          </wp:inline>
        </w:drawing>
      </w:r>
    </w:p>
    <w:p w14:paraId="5F2F48B1" w14:textId="340489DD" w:rsidR="007713FA" w:rsidRDefault="007713FA" w:rsidP="00A53BE2">
      <w:pPr>
        <w:jc w:val="center"/>
        <w:rPr>
          <w:rFonts w:ascii="Verdana" w:hAnsi="Verdana"/>
          <w:bCs/>
          <w:sz w:val="22"/>
          <w:szCs w:val="22"/>
        </w:rPr>
      </w:pPr>
    </w:p>
    <w:p w14:paraId="2D29BBC7" w14:textId="7520E6C8" w:rsidR="007713FA" w:rsidRPr="007355D7" w:rsidRDefault="007713FA" w:rsidP="00A53BE2">
      <w:pPr>
        <w:jc w:val="center"/>
        <w:rPr>
          <w:rFonts w:ascii="Verdana" w:hAnsi="Verdana"/>
          <w:bCs/>
          <w:color w:val="0070C0"/>
          <w:sz w:val="18"/>
          <w:szCs w:val="18"/>
        </w:rPr>
      </w:pPr>
      <w:r w:rsidRPr="007355D7">
        <w:rPr>
          <w:rFonts w:ascii="Verdana" w:hAnsi="Verdana"/>
          <w:bCs/>
          <w:color w:val="0070C0"/>
          <w:sz w:val="18"/>
          <w:szCs w:val="18"/>
        </w:rPr>
        <w:t>Photo 6. A typical short straight section of channel in between meander bends. These sections currently only support very limited habitat</w:t>
      </w:r>
      <w:r w:rsidR="007355D7" w:rsidRPr="007355D7">
        <w:rPr>
          <w:rFonts w:ascii="Verdana" w:hAnsi="Verdana"/>
          <w:bCs/>
          <w:color w:val="0070C0"/>
          <w:sz w:val="18"/>
          <w:szCs w:val="18"/>
        </w:rPr>
        <w:t xml:space="preserve"> and offer no opportunities to boost the local fish population </w:t>
      </w:r>
      <w:r w:rsidR="007355D7">
        <w:rPr>
          <w:rFonts w:ascii="Verdana" w:hAnsi="Verdana"/>
          <w:bCs/>
          <w:color w:val="0070C0"/>
          <w:sz w:val="18"/>
          <w:szCs w:val="18"/>
        </w:rPr>
        <w:t>via the provision of suitable</w:t>
      </w:r>
      <w:r w:rsidR="007355D7" w:rsidRPr="007355D7">
        <w:rPr>
          <w:rFonts w:ascii="Verdana" w:hAnsi="Verdana"/>
          <w:bCs/>
          <w:color w:val="0070C0"/>
          <w:sz w:val="18"/>
          <w:szCs w:val="18"/>
        </w:rPr>
        <w:t xml:space="preserve"> spawning </w:t>
      </w:r>
      <w:r w:rsidR="007355D7">
        <w:rPr>
          <w:rFonts w:ascii="Verdana" w:hAnsi="Verdana"/>
          <w:bCs/>
          <w:color w:val="0070C0"/>
          <w:sz w:val="18"/>
          <w:szCs w:val="18"/>
        </w:rPr>
        <w:t>habitat</w:t>
      </w:r>
      <w:r w:rsidR="007355D7" w:rsidRPr="007355D7">
        <w:rPr>
          <w:rFonts w:ascii="Verdana" w:hAnsi="Verdana"/>
          <w:bCs/>
          <w:color w:val="0070C0"/>
          <w:sz w:val="18"/>
          <w:szCs w:val="18"/>
        </w:rPr>
        <w:t>.</w:t>
      </w:r>
      <w:r w:rsidRPr="007355D7">
        <w:rPr>
          <w:rFonts w:ascii="Verdana" w:hAnsi="Verdana"/>
          <w:bCs/>
          <w:color w:val="0070C0"/>
          <w:sz w:val="18"/>
          <w:szCs w:val="18"/>
        </w:rPr>
        <w:t xml:space="preserve"> </w:t>
      </w:r>
    </w:p>
    <w:p w14:paraId="12322F65" w14:textId="4A853D11" w:rsidR="00BA6C35" w:rsidRDefault="00BA6C35" w:rsidP="003402A2">
      <w:pPr>
        <w:rPr>
          <w:rFonts w:ascii="Verdana" w:hAnsi="Verdana"/>
          <w:bCs/>
          <w:sz w:val="22"/>
          <w:szCs w:val="22"/>
        </w:rPr>
      </w:pPr>
    </w:p>
    <w:p w14:paraId="748498D4" w14:textId="2F4A49C3" w:rsidR="00E127D5" w:rsidRDefault="00E127D5" w:rsidP="003402A2">
      <w:pPr>
        <w:rPr>
          <w:rFonts w:ascii="Verdana" w:hAnsi="Verdana"/>
          <w:bCs/>
          <w:sz w:val="22"/>
          <w:szCs w:val="22"/>
        </w:rPr>
      </w:pPr>
    </w:p>
    <w:p w14:paraId="116A7420" w14:textId="7FCD9747" w:rsidR="00E127D5" w:rsidRDefault="00E127D5" w:rsidP="003402A2">
      <w:pPr>
        <w:rPr>
          <w:rFonts w:ascii="Verdana" w:hAnsi="Verdana"/>
          <w:bCs/>
          <w:sz w:val="22"/>
          <w:szCs w:val="22"/>
        </w:rPr>
      </w:pPr>
    </w:p>
    <w:p w14:paraId="62907F54" w14:textId="16B9C3CF" w:rsidR="00E127D5" w:rsidRDefault="00E127D5" w:rsidP="003402A2">
      <w:pPr>
        <w:rPr>
          <w:rFonts w:ascii="Verdana" w:hAnsi="Verdana"/>
          <w:bCs/>
          <w:sz w:val="22"/>
          <w:szCs w:val="22"/>
        </w:rPr>
      </w:pPr>
    </w:p>
    <w:p w14:paraId="6F999F2F" w14:textId="1DC94E93" w:rsidR="00E127D5" w:rsidRDefault="00E127D5" w:rsidP="007355D7">
      <w:pPr>
        <w:jc w:val="center"/>
        <w:rPr>
          <w:rFonts w:ascii="Verdana" w:hAnsi="Verdana"/>
          <w:bCs/>
          <w:sz w:val="22"/>
          <w:szCs w:val="22"/>
        </w:rPr>
      </w:pPr>
      <w:r>
        <w:rPr>
          <w:noProof/>
        </w:rPr>
        <w:lastRenderedPageBreak/>
        <w:drawing>
          <wp:inline distT="0" distB="0" distL="0" distR="0" wp14:anchorId="2EBAEBE6" wp14:editId="0F27D7EA">
            <wp:extent cx="5019676" cy="3764478"/>
            <wp:effectExtent l="0" t="0" r="0" b="7620"/>
            <wp:docPr id="1996691654" name="Picture 11" descr="A river runn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a:ext>
                      </a:extLst>
                    </a:blip>
                    <a:stretch>
                      <a:fillRect/>
                    </a:stretch>
                  </pic:blipFill>
                  <pic:spPr>
                    <a:xfrm>
                      <a:off x="0" y="0"/>
                      <a:ext cx="5019676" cy="3764478"/>
                    </a:xfrm>
                    <a:prstGeom prst="rect">
                      <a:avLst/>
                    </a:prstGeom>
                  </pic:spPr>
                </pic:pic>
              </a:graphicData>
            </a:graphic>
          </wp:inline>
        </w:drawing>
      </w:r>
    </w:p>
    <w:p w14:paraId="4ED81D77" w14:textId="53EF43AF" w:rsidR="007355D7" w:rsidRDefault="007355D7" w:rsidP="007355D7">
      <w:pPr>
        <w:jc w:val="center"/>
        <w:rPr>
          <w:rFonts w:ascii="Verdana" w:hAnsi="Verdana"/>
          <w:bCs/>
          <w:sz w:val="22"/>
          <w:szCs w:val="22"/>
        </w:rPr>
      </w:pPr>
    </w:p>
    <w:p w14:paraId="1D04682B" w14:textId="5F884880" w:rsidR="007355D7" w:rsidRPr="007355D7" w:rsidRDefault="007355D7" w:rsidP="007355D7">
      <w:pPr>
        <w:jc w:val="center"/>
        <w:rPr>
          <w:rFonts w:ascii="Verdana" w:hAnsi="Verdana"/>
          <w:bCs/>
          <w:color w:val="0070C0"/>
          <w:sz w:val="18"/>
          <w:szCs w:val="18"/>
        </w:rPr>
      </w:pPr>
      <w:r w:rsidRPr="007355D7">
        <w:rPr>
          <w:rFonts w:ascii="Verdana" w:hAnsi="Verdana"/>
          <w:bCs/>
          <w:color w:val="0070C0"/>
          <w:sz w:val="18"/>
          <w:szCs w:val="18"/>
        </w:rPr>
        <w:t>Photo 7. Another typical shallow straight that provides no spawning opportunities</w:t>
      </w:r>
      <w:r>
        <w:rPr>
          <w:rFonts w:ascii="Verdana" w:hAnsi="Verdana"/>
          <w:bCs/>
          <w:color w:val="0070C0"/>
          <w:sz w:val="18"/>
          <w:szCs w:val="18"/>
        </w:rPr>
        <w:t>,</w:t>
      </w:r>
      <w:r w:rsidRPr="007355D7">
        <w:rPr>
          <w:rFonts w:ascii="Verdana" w:hAnsi="Verdana"/>
          <w:bCs/>
          <w:color w:val="0070C0"/>
          <w:sz w:val="18"/>
          <w:szCs w:val="18"/>
        </w:rPr>
        <w:t xml:space="preserve"> or refuge areas for juvenile coarse fish</w:t>
      </w:r>
      <w:r w:rsidR="006D04D3">
        <w:rPr>
          <w:rFonts w:ascii="Verdana" w:hAnsi="Verdana"/>
          <w:bCs/>
          <w:color w:val="0070C0"/>
          <w:sz w:val="18"/>
          <w:szCs w:val="18"/>
        </w:rPr>
        <w:t xml:space="preserve"> under high flow conditions.</w:t>
      </w:r>
    </w:p>
    <w:p w14:paraId="6D91C080" w14:textId="0DA0E885" w:rsidR="00E127D5" w:rsidRDefault="00E127D5" w:rsidP="003402A2">
      <w:pPr>
        <w:rPr>
          <w:rFonts w:ascii="Verdana" w:hAnsi="Verdana"/>
          <w:bCs/>
          <w:sz w:val="22"/>
          <w:szCs w:val="22"/>
        </w:rPr>
      </w:pPr>
    </w:p>
    <w:p w14:paraId="7105000B" w14:textId="4C70855E" w:rsidR="00E127D5" w:rsidRDefault="00E127D5" w:rsidP="003402A2">
      <w:pPr>
        <w:rPr>
          <w:rFonts w:ascii="Verdana" w:hAnsi="Verdana"/>
          <w:bCs/>
          <w:sz w:val="22"/>
          <w:szCs w:val="22"/>
        </w:rPr>
      </w:pPr>
    </w:p>
    <w:p w14:paraId="3112228D" w14:textId="7EFD4435" w:rsidR="00E127D5" w:rsidRDefault="00E127D5" w:rsidP="006D04D3">
      <w:pPr>
        <w:jc w:val="center"/>
        <w:rPr>
          <w:rFonts w:ascii="Verdana" w:hAnsi="Verdana"/>
          <w:bCs/>
          <w:sz w:val="22"/>
          <w:szCs w:val="22"/>
        </w:rPr>
      </w:pPr>
      <w:r>
        <w:rPr>
          <w:noProof/>
        </w:rPr>
        <w:drawing>
          <wp:inline distT="0" distB="0" distL="0" distR="0" wp14:anchorId="552EB27E" wp14:editId="4EFAC212">
            <wp:extent cx="4812666" cy="3609232"/>
            <wp:effectExtent l="0" t="0" r="6985" b="0"/>
            <wp:docPr id="672808992" name="Picture 14"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a:ext>
                      </a:extLst>
                    </a:blip>
                    <a:stretch>
                      <a:fillRect/>
                    </a:stretch>
                  </pic:blipFill>
                  <pic:spPr>
                    <a:xfrm>
                      <a:off x="0" y="0"/>
                      <a:ext cx="4812666" cy="3609232"/>
                    </a:xfrm>
                    <a:prstGeom prst="rect">
                      <a:avLst/>
                    </a:prstGeom>
                  </pic:spPr>
                </pic:pic>
              </a:graphicData>
            </a:graphic>
          </wp:inline>
        </w:drawing>
      </w:r>
    </w:p>
    <w:p w14:paraId="001EA4FE" w14:textId="0F9BF790" w:rsidR="00BA6C35" w:rsidRDefault="00BA6C35" w:rsidP="003402A2">
      <w:pPr>
        <w:rPr>
          <w:rFonts w:ascii="Verdana" w:hAnsi="Verdana"/>
          <w:bCs/>
          <w:sz w:val="22"/>
          <w:szCs w:val="22"/>
        </w:rPr>
      </w:pPr>
    </w:p>
    <w:p w14:paraId="6D750928" w14:textId="74F779F4" w:rsidR="00E127D5" w:rsidRPr="006D04D3" w:rsidRDefault="007713FA" w:rsidP="00932B94">
      <w:pPr>
        <w:jc w:val="center"/>
        <w:rPr>
          <w:rFonts w:ascii="Verdana" w:hAnsi="Verdana"/>
          <w:bCs/>
          <w:color w:val="0070C0"/>
          <w:sz w:val="18"/>
          <w:szCs w:val="18"/>
        </w:rPr>
      </w:pPr>
      <w:r w:rsidRPr="006D04D3">
        <w:rPr>
          <w:rFonts w:ascii="Verdana" w:hAnsi="Verdana"/>
          <w:bCs/>
          <w:color w:val="0070C0"/>
          <w:sz w:val="18"/>
          <w:szCs w:val="18"/>
        </w:rPr>
        <w:t xml:space="preserve">Photo 8. </w:t>
      </w:r>
      <w:r w:rsidR="006D04D3">
        <w:rPr>
          <w:rFonts w:ascii="Verdana" w:hAnsi="Verdana"/>
          <w:bCs/>
          <w:color w:val="0070C0"/>
          <w:sz w:val="18"/>
          <w:szCs w:val="18"/>
        </w:rPr>
        <w:t xml:space="preserve">The flow gauging weir located at the </w:t>
      </w:r>
      <w:r w:rsidR="00B55EC0">
        <w:rPr>
          <w:rFonts w:ascii="Verdana" w:hAnsi="Verdana"/>
          <w:bCs/>
          <w:color w:val="0070C0"/>
          <w:sz w:val="18"/>
          <w:szCs w:val="18"/>
        </w:rPr>
        <w:t xml:space="preserve">upstream end </w:t>
      </w:r>
      <w:r w:rsidR="006D04D3">
        <w:rPr>
          <w:rFonts w:ascii="Verdana" w:hAnsi="Verdana"/>
          <w:bCs/>
          <w:color w:val="0070C0"/>
          <w:sz w:val="18"/>
          <w:szCs w:val="18"/>
        </w:rPr>
        <w:t xml:space="preserve">of the reach will intercept coarse sediment and </w:t>
      </w:r>
      <w:r w:rsidR="000071A9">
        <w:rPr>
          <w:rFonts w:ascii="Verdana" w:hAnsi="Verdana"/>
          <w:bCs/>
          <w:color w:val="0070C0"/>
          <w:sz w:val="18"/>
          <w:szCs w:val="18"/>
        </w:rPr>
        <w:t xml:space="preserve">adversely </w:t>
      </w:r>
      <w:r w:rsidR="00D2070C">
        <w:rPr>
          <w:rFonts w:ascii="Verdana" w:hAnsi="Verdana"/>
          <w:bCs/>
          <w:color w:val="0070C0"/>
          <w:sz w:val="18"/>
          <w:szCs w:val="18"/>
        </w:rPr>
        <w:t>impact upstream</w:t>
      </w:r>
      <w:r w:rsidR="006D04D3">
        <w:rPr>
          <w:rFonts w:ascii="Verdana" w:hAnsi="Verdana"/>
          <w:bCs/>
          <w:color w:val="0070C0"/>
          <w:sz w:val="18"/>
          <w:szCs w:val="18"/>
        </w:rPr>
        <w:t xml:space="preserve"> fish migrations.</w:t>
      </w:r>
    </w:p>
    <w:p w14:paraId="4DDA0842" w14:textId="347AE394" w:rsidR="00E127D5" w:rsidRDefault="00E127D5" w:rsidP="004E1B4F">
      <w:pPr>
        <w:jc w:val="center"/>
        <w:rPr>
          <w:rFonts w:ascii="Verdana" w:hAnsi="Verdana"/>
          <w:bCs/>
          <w:sz w:val="22"/>
          <w:szCs w:val="22"/>
        </w:rPr>
      </w:pPr>
      <w:r>
        <w:rPr>
          <w:noProof/>
        </w:rPr>
        <w:lastRenderedPageBreak/>
        <w:drawing>
          <wp:inline distT="0" distB="0" distL="0" distR="0" wp14:anchorId="5D486943" wp14:editId="456E3AEB">
            <wp:extent cx="4564370" cy="3423025"/>
            <wp:effectExtent l="0" t="0" r="8255" b="6350"/>
            <wp:docPr id="362227977" name="Picture 15" descr="A river running through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a:ext>
                      </a:extLst>
                    </a:blip>
                    <a:stretch>
                      <a:fillRect/>
                    </a:stretch>
                  </pic:blipFill>
                  <pic:spPr>
                    <a:xfrm>
                      <a:off x="0" y="0"/>
                      <a:ext cx="4567173" cy="3425127"/>
                    </a:xfrm>
                    <a:prstGeom prst="rect">
                      <a:avLst/>
                    </a:prstGeom>
                  </pic:spPr>
                </pic:pic>
              </a:graphicData>
            </a:graphic>
          </wp:inline>
        </w:drawing>
      </w:r>
    </w:p>
    <w:p w14:paraId="69796CEB" w14:textId="72547080" w:rsidR="006D04D3" w:rsidRDefault="006D04D3" w:rsidP="003402A2">
      <w:pPr>
        <w:rPr>
          <w:rFonts w:ascii="Verdana" w:hAnsi="Verdana"/>
          <w:bCs/>
          <w:sz w:val="22"/>
          <w:szCs w:val="22"/>
        </w:rPr>
      </w:pPr>
    </w:p>
    <w:p w14:paraId="2C6CC561" w14:textId="550E6BB1" w:rsidR="006D04D3" w:rsidRPr="006D04D3" w:rsidRDefault="006D04D3" w:rsidP="006D04D3">
      <w:pPr>
        <w:jc w:val="center"/>
        <w:rPr>
          <w:rFonts w:ascii="Verdana" w:hAnsi="Verdana"/>
          <w:bCs/>
          <w:color w:val="0070C0"/>
          <w:sz w:val="18"/>
          <w:szCs w:val="18"/>
        </w:rPr>
      </w:pPr>
      <w:r w:rsidRPr="006D04D3">
        <w:rPr>
          <w:rFonts w:ascii="Verdana" w:hAnsi="Verdana"/>
          <w:bCs/>
          <w:color w:val="0070C0"/>
          <w:sz w:val="18"/>
          <w:szCs w:val="18"/>
        </w:rPr>
        <w:t>Photo 9. The cre</w:t>
      </w:r>
      <w:r w:rsidR="00CC0ABE">
        <w:rPr>
          <w:rFonts w:ascii="Verdana" w:hAnsi="Verdana"/>
          <w:bCs/>
          <w:color w:val="0070C0"/>
          <w:sz w:val="18"/>
          <w:szCs w:val="18"/>
        </w:rPr>
        <w:t>st</w:t>
      </w:r>
      <w:r w:rsidRPr="006D04D3">
        <w:rPr>
          <w:rFonts w:ascii="Verdana" w:hAnsi="Verdana"/>
          <w:bCs/>
          <w:color w:val="0070C0"/>
          <w:sz w:val="18"/>
          <w:szCs w:val="18"/>
        </w:rPr>
        <w:t xml:space="preserve"> of the flat V gauge weir may facilitate the movement of adult salmonids </w:t>
      </w:r>
      <w:r w:rsidR="00B55EC0">
        <w:rPr>
          <w:rFonts w:ascii="Verdana" w:hAnsi="Verdana"/>
          <w:bCs/>
          <w:color w:val="0070C0"/>
          <w:sz w:val="18"/>
          <w:szCs w:val="18"/>
        </w:rPr>
        <w:t xml:space="preserve">in certain </w:t>
      </w:r>
      <w:proofErr w:type="gramStart"/>
      <w:r w:rsidR="00B55EC0">
        <w:rPr>
          <w:rFonts w:ascii="Verdana" w:hAnsi="Verdana"/>
          <w:bCs/>
          <w:color w:val="0070C0"/>
          <w:sz w:val="18"/>
          <w:szCs w:val="18"/>
        </w:rPr>
        <w:t xml:space="preserve">flows, </w:t>
      </w:r>
      <w:r w:rsidRPr="006D04D3">
        <w:rPr>
          <w:rFonts w:ascii="Verdana" w:hAnsi="Verdana"/>
          <w:bCs/>
          <w:color w:val="0070C0"/>
          <w:sz w:val="18"/>
          <w:szCs w:val="18"/>
        </w:rPr>
        <w:t>but</w:t>
      </w:r>
      <w:proofErr w:type="gramEnd"/>
      <w:r w:rsidRPr="006D04D3">
        <w:rPr>
          <w:rFonts w:ascii="Verdana" w:hAnsi="Verdana"/>
          <w:bCs/>
          <w:color w:val="0070C0"/>
          <w:sz w:val="18"/>
          <w:szCs w:val="18"/>
        </w:rPr>
        <w:t xml:space="preserve"> will be a major issue for both coarse fish and eel migration.</w:t>
      </w:r>
    </w:p>
    <w:p w14:paraId="16BDE8CD" w14:textId="3825ADD6" w:rsidR="00BA6C35" w:rsidRDefault="00BA6C35" w:rsidP="003402A2">
      <w:pPr>
        <w:rPr>
          <w:rFonts w:ascii="Verdana" w:hAnsi="Verdana"/>
          <w:bCs/>
          <w:sz w:val="22"/>
          <w:szCs w:val="22"/>
        </w:rPr>
      </w:pPr>
    </w:p>
    <w:p w14:paraId="188AAF3B" w14:textId="6F4A9955" w:rsidR="00E1274C" w:rsidRDefault="00E1274C" w:rsidP="003402A2">
      <w:pPr>
        <w:rPr>
          <w:rFonts w:ascii="Verdana" w:hAnsi="Verdana"/>
          <w:b/>
          <w:sz w:val="22"/>
          <w:szCs w:val="22"/>
        </w:rPr>
      </w:pPr>
      <w:r w:rsidRPr="00E1274C">
        <w:rPr>
          <w:rFonts w:ascii="Verdana" w:hAnsi="Verdana"/>
          <w:b/>
          <w:sz w:val="22"/>
          <w:szCs w:val="22"/>
        </w:rPr>
        <w:t xml:space="preserve">4.2 Upstream of the </w:t>
      </w:r>
      <w:r>
        <w:rPr>
          <w:rFonts w:ascii="Verdana" w:hAnsi="Verdana"/>
          <w:b/>
          <w:sz w:val="22"/>
          <w:szCs w:val="22"/>
        </w:rPr>
        <w:t>g</w:t>
      </w:r>
      <w:r w:rsidRPr="00E1274C">
        <w:rPr>
          <w:rFonts w:ascii="Verdana" w:hAnsi="Verdana"/>
          <w:b/>
          <w:sz w:val="22"/>
          <w:szCs w:val="22"/>
        </w:rPr>
        <w:t xml:space="preserve">auging </w:t>
      </w:r>
      <w:proofErr w:type="gramStart"/>
      <w:r w:rsidR="001447CE" w:rsidRPr="00E1274C">
        <w:rPr>
          <w:rFonts w:ascii="Verdana" w:hAnsi="Verdana"/>
          <w:b/>
          <w:sz w:val="22"/>
          <w:szCs w:val="22"/>
        </w:rPr>
        <w:t>w</w:t>
      </w:r>
      <w:r w:rsidR="001447CE">
        <w:rPr>
          <w:rFonts w:ascii="Verdana" w:hAnsi="Verdana"/>
          <w:b/>
          <w:sz w:val="22"/>
          <w:szCs w:val="22"/>
        </w:rPr>
        <w:t>eir</w:t>
      </w:r>
      <w:proofErr w:type="gramEnd"/>
      <w:r w:rsidR="00EF714B">
        <w:rPr>
          <w:rFonts w:ascii="Verdana" w:hAnsi="Verdana"/>
          <w:b/>
          <w:sz w:val="22"/>
          <w:szCs w:val="22"/>
        </w:rPr>
        <w:t>.</w:t>
      </w:r>
    </w:p>
    <w:p w14:paraId="7BA8C4DD" w14:textId="77777777" w:rsidR="00EF714B" w:rsidRPr="00E1274C" w:rsidRDefault="00EF714B" w:rsidP="003402A2">
      <w:pPr>
        <w:rPr>
          <w:rFonts w:ascii="Verdana" w:hAnsi="Verdana"/>
          <w:b/>
          <w:sz w:val="22"/>
          <w:szCs w:val="22"/>
        </w:rPr>
      </w:pPr>
    </w:p>
    <w:p w14:paraId="4EEF0909" w14:textId="269215D6" w:rsidR="00F25256" w:rsidRDefault="001447CE" w:rsidP="006D04D3">
      <w:pPr>
        <w:spacing w:after="200" w:line="276" w:lineRule="auto"/>
        <w:rPr>
          <w:rFonts w:ascii="Verdana" w:hAnsi="Verdana"/>
          <w:bCs/>
          <w:sz w:val="22"/>
          <w:szCs w:val="22"/>
        </w:rPr>
      </w:pPr>
      <w:r w:rsidRPr="00F25256">
        <w:rPr>
          <w:rFonts w:ascii="Verdana" w:hAnsi="Verdana"/>
          <w:bCs/>
          <w:sz w:val="22"/>
          <w:szCs w:val="22"/>
        </w:rPr>
        <w:t xml:space="preserve">The </w:t>
      </w:r>
      <w:r w:rsidR="00F25256">
        <w:rPr>
          <w:rFonts w:ascii="Verdana" w:hAnsi="Verdana"/>
          <w:bCs/>
          <w:sz w:val="22"/>
          <w:szCs w:val="22"/>
        </w:rPr>
        <w:t>section of stream</w:t>
      </w:r>
      <w:r w:rsidRPr="00F25256">
        <w:rPr>
          <w:rFonts w:ascii="Verdana" w:hAnsi="Verdana"/>
          <w:bCs/>
          <w:sz w:val="22"/>
          <w:szCs w:val="22"/>
        </w:rPr>
        <w:t xml:space="preserve"> running up above the gauging weir and the B2188 road bridge is heavily impounded by the weir and possibly also by the bridge invert. </w:t>
      </w:r>
      <w:r w:rsidR="00AF4B08">
        <w:rPr>
          <w:rFonts w:ascii="Verdana" w:hAnsi="Verdana"/>
          <w:bCs/>
          <w:sz w:val="22"/>
          <w:szCs w:val="22"/>
        </w:rPr>
        <w:t>C</w:t>
      </w:r>
      <w:r w:rsidR="00F25256">
        <w:rPr>
          <w:rFonts w:ascii="Verdana" w:hAnsi="Verdana"/>
          <w:bCs/>
          <w:sz w:val="22"/>
          <w:szCs w:val="22"/>
        </w:rPr>
        <w:t>onsequen</w:t>
      </w:r>
      <w:r w:rsidR="00AF4B08">
        <w:rPr>
          <w:rFonts w:ascii="Verdana" w:hAnsi="Verdana"/>
          <w:bCs/>
          <w:sz w:val="22"/>
          <w:szCs w:val="22"/>
        </w:rPr>
        <w:t>tly,</w:t>
      </w:r>
      <w:r w:rsidR="00F25256">
        <w:rPr>
          <w:rFonts w:ascii="Verdana" w:hAnsi="Verdana"/>
          <w:bCs/>
          <w:sz w:val="22"/>
          <w:szCs w:val="22"/>
        </w:rPr>
        <w:t xml:space="preserve"> the banks are not as steep and appear to be relatively stable compared to those found </w:t>
      </w:r>
      <w:r w:rsidR="00932B94">
        <w:rPr>
          <w:rFonts w:ascii="Verdana" w:hAnsi="Verdana"/>
          <w:bCs/>
          <w:sz w:val="22"/>
          <w:szCs w:val="22"/>
        </w:rPr>
        <w:t xml:space="preserve">further </w:t>
      </w:r>
      <w:r w:rsidR="00F25256">
        <w:rPr>
          <w:rFonts w:ascii="Verdana" w:hAnsi="Verdana"/>
          <w:bCs/>
          <w:sz w:val="22"/>
          <w:szCs w:val="22"/>
        </w:rPr>
        <w:t>downstream</w:t>
      </w:r>
      <w:r w:rsidR="00932B94">
        <w:rPr>
          <w:rFonts w:ascii="Verdana" w:hAnsi="Verdana"/>
          <w:bCs/>
          <w:sz w:val="22"/>
          <w:szCs w:val="22"/>
        </w:rPr>
        <w:t xml:space="preserve"> below the weir</w:t>
      </w:r>
      <w:r w:rsidR="00F25256">
        <w:rPr>
          <w:rFonts w:ascii="Verdana" w:hAnsi="Verdana"/>
          <w:bCs/>
          <w:sz w:val="22"/>
          <w:szCs w:val="22"/>
        </w:rPr>
        <w:t xml:space="preserve">. For the most part, the stream still has a </w:t>
      </w:r>
      <w:r w:rsidR="001D57DA">
        <w:rPr>
          <w:rFonts w:ascii="Verdana" w:hAnsi="Verdana"/>
          <w:bCs/>
          <w:sz w:val="22"/>
          <w:szCs w:val="22"/>
        </w:rPr>
        <w:t>gently</w:t>
      </w:r>
      <w:r w:rsidR="00F25256">
        <w:rPr>
          <w:rFonts w:ascii="Verdana" w:hAnsi="Verdana"/>
          <w:bCs/>
          <w:sz w:val="22"/>
          <w:szCs w:val="22"/>
        </w:rPr>
        <w:t xml:space="preserve"> meandering planform (photo 10) </w:t>
      </w:r>
      <w:r w:rsidR="001D57DA">
        <w:rPr>
          <w:rFonts w:ascii="Verdana" w:hAnsi="Verdana"/>
          <w:bCs/>
          <w:sz w:val="22"/>
          <w:szCs w:val="22"/>
        </w:rPr>
        <w:t>but</w:t>
      </w:r>
      <w:r w:rsidR="00F25256">
        <w:rPr>
          <w:rFonts w:ascii="Verdana" w:hAnsi="Verdana"/>
          <w:bCs/>
          <w:sz w:val="22"/>
          <w:szCs w:val="22"/>
        </w:rPr>
        <w:t xml:space="preserve"> tends to lack tree shading, which is mainly restricted to the odd clump of alder and hazel (photo 11).</w:t>
      </w:r>
    </w:p>
    <w:p w14:paraId="1305ED6E" w14:textId="5577CB13" w:rsidR="001D57DA" w:rsidRDefault="001D57DA" w:rsidP="006D04D3">
      <w:pPr>
        <w:spacing w:after="200" w:line="276" w:lineRule="auto"/>
        <w:rPr>
          <w:rFonts w:ascii="Verdana" w:hAnsi="Verdana"/>
          <w:bCs/>
          <w:sz w:val="22"/>
          <w:szCs w:val="22"/>
        </w:rPr>
      </w:pPr>
      <w:r>
        <w:rPr>
          <w:rFonts w:ascii="Verdana" w:hAnsi="Verdana"/>
          <w:bCs/>
          <w:sz w:val="22"/>
          <w:szCs w:val="22"/>
        </w:rPr>
        <w:t xml:space="preserve">No obvious </w:t>
      </w:r>
      <w:r w:rsidR="00B55EC0">
        <w:rPr>
          <w:rFonts w:ascii="Verdana" w:hAnsi="Verdana"/>
          <w:bCs/>
          <w:sz w:val="22"/>
          <w:szCs w:val="22"/>
        </w:rPr>
        <w:t xml:space="preserve">potential </w:t>
      </w:r>
      <w:r>
        <w:rPr>
          <w:rFonts w:ascii="Verdana" w:hAnsi="Verdana"/>
          <w:bCs/>
          <w:sz w:val="22"/>
          <w:szCs w:val="22"/>
        </w:rPr>
        <w:t>spawning sites were seen</w:t>
      </w:r>
      <w:r w:rsidR="00B55075">
        <w:rPr>
          <w:rFonts w:ascii="Verdana" w:hAnsi="Verdana"/>
          <w:bCs/>
          <w:sz w:val="22"/>
          <w:szCs w:val="22"/>
        </w:rPr>
        <w:t xml:space="preserve"> in this section</w:t>
      </w:r>
      <w:r w:rsidR="00B55EC0">
        <w:rPr>
          <w:rFonts w:ascii="Verdana" w:hAnsi="Verdana"/>
          <w:bCs/>
          <w:sz w:val="22"/>
          <w:szCs w:val="22"/>
        </w:rPr>
        <w:t>,</w:t>
      </w:r>
      <w:r>
        <w:rPr>
          <w:rFonts w:ascii="Verdana" w:hAnsi="Verdana"/>
          <w:bCs/>
          <w:sz w:val="22"/>
          <w:szCs w:val="22"/>
        </w:rPr>
        <w:t xml:space="preserve"> a</w:t>
      </w:r>
      <w:r w:rsidR="00F25256">
        <w:rPr>
          <w:rFonts w:ascii="Verdana" w:hAnsi="Verdana"/>
          <w:bCs/>
          <w:sz w:val="22"/>
          <w:szCs w:val="22"/>
        </w:rPr>
        <w:t>part from one very small patch</w:t>
      </w:r>
      <w:r w:rsidR="00582F7F">
        <w:rPr>
          <w:rFonts w:ascii="Verdana" w:hAnsi="Verdana"/>
          <w:bCs/>
          <w:sz w:val="22"/>
          <w:szCs w:val="22"/>
        </w:rPr>
        <w:t xml:space="preserve"> of gravel</w:t>
      </w:r>
      <w:r>
        <w:rPr>
          <w:rFonts w:ascii="Verdana" w:hAnsi="Verdana"/>
          <w:bCs/>
          <w:sz w:val="22"/>
          <w:szCs w:val="22"/>
        </w:rPr>
        <w:t>,</w:t>
      </w:r>
      <w:r w:rsidR="00F25256">
        <w:rPr>
          <w:rFonts w:ascii="Verdana" w:hAnsi="Verdana"/>
          <w:bCs/>
          <w:sz w:val="22"/>
          <w:szCs w:val="22"/>
        </w:rPr>
        <w:t xml:space="preserve"> </w:t>
      </w:r>
      <w:r w:rsidR="002150E8">
        <w:rPr>
          <w:rFonts w:ascii="Verdana" w:hAnsi="Verdana"/>
          <w:bCs/>
          <w:sz w:val="22"/>
          <w:szCs w:val="22"/>
        </w:rPr>
        <w:t xml:space="preserve">this </w:t>
      </w:r>
      <w:r w:rsidR="00F25256">
        <w:rPr>
          <w:rFonts w:ascii="Verdana" w:hAnsi="Verdana"/>
          <w:bCs/>
          <w:sz w:val="22"/>
          <w:szCs w:val="22"/>
        </w:rPr>
        <w:t xml:space="preserve">severely </w:t>
      </w:r>
      <w:r w:rsidR="004C402A">
        <w:rPr>
          <w:rFonts w:ascii="Verdana" w:hAnsi="Verdana"/>
          <w:bCs/>
          <w:sz w:val="22"/>
          <w:szCs w:val="22"/>
        </w:rPr>
        <w:t xml:space="preserve">restricts </w:t>
      </w:r>
      <w:r w:rsidR="005061C3">
        <w:rPr>
          <w:rFonts w:ascii="Verdana" w:hAnsi="Verdana"/>
          <w:bCs/>
          <w:sz w:val="22"/>
          <w:szCs w:val="22"/>
        </w:rPr>
        <w:t>fish recruitment</w:t>
      </w:r>
      <w:r>
        <w:rPr>
          <w:rFonts w:ascii="Verdana" w:hAnsi="Verdana"/>
          <w:bCs/>
          <w:sz w:val="22"/>
          <w:szCs w:val="22"/>
        </w:rPr>
        <w:t xml:space="preserve"> potential</w:t>
      </w:r>
      <w:r w:rsidR="002150E8">
        <w:rPr>
          <w:rFonts w:ascii="Verdana" w:hAnsi="Verdana"/>
          <w:bCs/>
          <w:sz w:val="22"/>
          <w:szCs w:val="22"/>
        </w:rPr>
        <w:t xml:space="preserve">. </w:t>
      </w:r>
      <w:r w:rsidR="00D02A9B">
        <w:rPr>
          <w:rFonts w:ascii="Verdana" w:hAnsi="Verdana"/>
          <w:bCs/>
          <w:sz w:val="22"/>
          <w:szCs w:val="22"/>
        </w:rPr>
        <w:t>F</w:t>
      </w:r>
      <w:r>
        <w:rPr>
          <w:rFonts w:ascii="Verdana" w:hAnsi="Verdana"/>
          <w:bCs/>
          <w:sz w:val="22"/>
          <w:szCs w:val="22"/>
        </w:rPr>
        <w:t xml:space="preserve">ish residing within this reach may have access to suitable spawning sites located </w:t>
      </w:r>
      <w:r w:rsidR="005061C3">
        <w:rPr>
          <w:rFonts w:ascii="Verdana" w:hAnsi="Verdana"/>
          <w:bCs/>
          <w:sz w:val="22"/>
          <w:szCs w:val="22"/>
        </w:rPr>
        <w:t xml:space="preserve">further </w:t>
      </w:r>
      <w:r>
        <w:rPr>
          <w:rFonts w:ascii="Verdana" w:hAnsi="Verdana"/>
          <w:bCs/>
          <w:sz w:val="22"/>
          <w:szCs w:val="22"/>
        </w:rPr>
        <w:t>upstream of the railway bridge</w:t>
      </w:r>
      <w:r w:rsidR="005061C3">
        <w:rPr>
          <w:rFonts w:ascii="Verdana" w:hAnsi="Verdana"/>
          <w:bCs/>
          <w:sz w:val="22"/>
          <w:szCs w:val="22"/>
        </w:rPr>
        <w:t>,</w:t>
      </w:r>
      <w:r>
        <w:rPr>
          <w:rFonts w:ascii="Verdana" w:hAnsi="Verdana"/>
          <w:bCs/>
          <w:sz w:val="22"/>
          <w:szCs w:val="22"/>
        </w:rPr>
        <w:t xml:space="preserve"> </w:t>
      </w:r>
      <w:r w:rsidR="00932B94">
        <w:rPr>
          <w:rFonts w:ascii="Verdana" w:hAnsi="Verdana"/>
          <w:bCs/>
          <w:sz w:val="22"/>
          <w:szCs w:val="22"/>
        </w:rPr>
        <w:t xml:space="preserve">which lies </w:t>
      </w:r>
      <w:r>
        <w:rPr>
          <w:rFonts w:ascii="Verdana" w:hAnsi="Verdana"/>
          <w:bCs/>
          <w:sz w:val="22"/>
          <w:szCs w:val="22"/>
        </w:rPr>
        <w:t>at the head of the main reach inspected</w:t>
      </w:r>
      <w:r w:rsidR="004C402A">
        <w:rPr>
          <w:rFonts w:ascii="Verdana" w:hAnsi="Verdana"/>
          <w:bCs/>
          <w:sz w:val="22"/>
          <w:szCs w:val="22"/>
        </w:rPr>
        <w:t xml:space="preserve">. </w:t>
      </w:r>
      <w:r>
        <w:rPr>
          <w:rFonts w:ascii="Verdana" w:hAnsi="Verdana"/>
          <w:bCs/>
          <w:sz w:val="22"/>
          <w:szCs w:val="22"/>
        </w:rPr>
        <w:t xml:space="preserve">Outcrops of naturally eroded gravels were evident </w:t>
      </w:r>
      <w:r w:rsidR="005061C3">
        <w:rPr>
          <w:rFonts w:ascii="Verdana" w:hAnsi="Verdana"/>
          <w:bCs/>
          <w:sz w:val="22"/>
          <w:szCs w:val="22"/>
        </w:rPr>
        <w:t xml:space="preserve">as high-quality riffles </w:t>
      </w:r>
      <w:r>
        <w:rPr>
          <w:rFonts w:ascii="Verdana" w:hAnsi="Verdana"/>
          <w:bCs/>
          <w:sz w:val="22"/>
          <w:szCs w:val="22"/>
        </w:rPr>
        <w:t>in sections that were visited further upstream (photo 1</w:t>
      </w:r>
      <w:r w:rsidR="00932B94">
        <w:rPr>
          <w:rFonts w:ascii="Verdana" w:hAnsi="Verdana"/>
          <w:bCs/>
          <w:sz w:val="22"/>
          <w:szCs w:val="22"/>
        </w:rPr>
        <w:t>4</w:t>
      </w:r>
      <w:r>
        <w:rPr>
          <w:rFonts w:ascii="Verdana" w:hAnsi="Verdana"/>
          <w:bCs/>
          <w:sz w:val="22"/>
          <w:szCs w:val="22"/>
        </w:rPr>
        <w:t xml:space="preserve"> &amp; 1</w:t>
      </w:r>
      <w:r w:rsidR="00932B94">
        <w:rPr>
          <w:rFonts w:ascii="Verdana" w:hAnsi="Verdana"/>
          <w:bCs/>
          <w:sz w:val="22"/>
          <w:szCs w:val="22"/>
        </w:rPr>
        <w:t>5</w:t>
      </w:r>
      <w:r>
        <w:rPr>
          <w:rFonts w:ascii="Verdana" w:hAnsi="Verdana"/>
          <w:bCs/>
          <w:sz w:val="22"/>
          <w:szCs w:val="22"/>
        </w:rPr>
        <w:t>).</w:t>
      </w:r>
      <w:r w:rsidR="005061C3">
        <w:rPr>
          <w:rFonts w:ascii="Verdana" w:hAnsi="Verdana"/>
          <w:bCs/>
          <w:sz w:val="22"/>
          <w:szCs w:val="22"/>
        </w:rPr>
        <w:t xml:space="preserve"> </w:t>
      </w:r>
      <w:r w:rsidR="00F2685D">
        <w:rPr>
          <w:rFonts w:ascii="Verdana" w:hAnsi="Verdana"/>
          <w:bCs/>
          <w:sz w:val="22"/>
          <w:szCs w:val="22"/>
        </w:rPr>
        <w:t xml:space="preserve">As </w:t>
      </w:r>
      <w:r w:rsidR="00F61B7C">
        <w:rPr>
          <w:rFonts w:ascii="Verdana" w:hAnsi="Verdana"/>
          <w:bCs/>
          <w:sz w:val="22"/>
          <w:szCs w:val="22"/>
        </w:rPr>
        <w:t xml:space="preserve">good quality </w:t>
      </w:r>
      <w:r w:rsidR="00F2685D">
        <w:rPr>
          <w:rFonts w:ascii="Verdana" w:hAnsi="Verdana"/>
          <w:bCs/>
          <w:sz w:val="22"/>
          <w:szCs w:val="22"/>
        </w:rPr>
        <w:t>spawning site</w:t>
      </w:r>
      <w:r w:rsidR="00F61B7C">
        <w:rPr>
          <w:rFonts w:ascii="Verdana" w:hAnsi="Verdana"/>
          <w:bCs/>
          <w:sz w:val="22"/>
          <w:szCs w:val="22"/>
        </w:rPr>
        <w:t>s</w:t>
      </w:r>
      <w:r w:rsidR="00F2685D">
        <w:rPr>
          <w:rFonts w:ascii="Verdana" w:hAnsi="Verdana"/>
          <w:bCs/>
          <w:sz w:val="22"/>
          <w:szCs w:val="22"/>
        </w:rPr>
        <w:t>, t</w:t>
      </w:r>
      <w:r w:rsidR="005061C3">
        <w:rPr>
          <w:rFonts w:ascii="Verdana" w:hAnsi="Verdana"/>
          <w:bCs/>
          <w:sz w:val="22"/>
          <w:szCs w:val="22"/>
        </w:rPr>
        <w:t>hese will be producing fish and some will be dropping downstream to populate favourable holding areas, even where gravels are currently absent.</w:t>
      </w:r>
    </w:p>
    <w:p w14:paraId="1428989B" w14:textId="77CBF684" w:rsidR="001D57DA" w:rsidRDefault="005061C3" w:rsidP="3E51337B">
      <w:pPr>
        <w:spacing w:after="200" w:line="276" w:lineRule="auto"/>
        <w:rPr>
          <w:rFonts w:ascii="Verdana" w:hAnsi="Verdana"/>
          <w:sz w:val="22"/>
          <w:szCs w:val="22"/>
        </w:rPr>
      </w:pPr>
      <w:r w:rsidRPr="3E51337B">
        <w:rPr>
          <w:rFonts w:ascii="Verdana" w:hAnsi="Verdana"/>
          <w:sz w:val="22"/>
          <w:szCs w:val="22"/>
        </w:rPr>
        <w:t>Adjacent land</w:t>
      </w:r>
      <w:r w:rsidR="00B55075" w:rsidRPr="3E51337B">
        <w:rPr>
          <w:rFonts w:ascii="Verdana" w:hAnsi="Verdana"/>
          <w:sz w:val="22"/>
          <w:szCs w:val="22"/>
        </w:rPr>
        <w:t>-</w:t>
      </w:r>
      <w:r w:rsidRPr="3E51337B">
        <w:rPr>
          <w:rFonts w:ascii="Verdana" w:hAnsi="Verdana"/>
          <w:sz w:val="22"/>
          <w:szCs w:val="22"/>
        </w:rPr>
        <w:t>use along this upper section was slightly more river-friendly</w:t>
      </w:r>
      <w:r w:rsidR="00B55EC0" w:rsidRPr="3E51337B">
        <w:rPr>
          <w:rFonts w:ascii="Verdana" w:hAnsi="Verdana"/>
          <w:sz w:val="22"/>
          <w:szCs w:val="22"/>
        </w:rPr>
        <w:t>,</w:t>
      </w:r>
      <w:r w:rsidRPr="3E51337B">
        <w:rPr>
          <w:rFonts w:ascii="Verdana" w:hAnsi="Verdana"/>
          <w:sz w:val="22"/>
          <w:szCs w:val="22"/>
        </w:rPr>
        <w:t xml:space="preserve"> with land adjacent to the stream </w:t>
      </w:r>
      <w:r w:rsidR="00F61B7C">
        <w:rPr>
          <w:rFonts w:ascii="Verdana" w:hAnsi="Verdana"/>
          <w:sz w:val="22"/>
          <w:szCs w:val="22"/>
        </w:rPr>
        <w:t xml:space="preserve">mainly </w:t>
      </w:r>
      <w:r w:rsidRPr="3E51337B">
        <w:rPr>
          <w:rFonts w:ascii="Verdana" w:hAnsi="Verdana"/>
          <w:sz w:val="22"/>
          <w:szCs w:val="22"/>
        </w:rPr>
        <w:t>set aside for permanent pasture. There was</w:t>
      </w:r>
      <w:r w:rsidR="00C30857" w:rsidRPr="3E51337B">
        <w:rPr>
          <w:rFonts w:ascii="Verdana" w:hAnsi="Verdana"/>
          <w:sz w:val="22"/>
          <w:szCs w:val="22"/>
        </w:rPr>
        <w:t>,</w:t>
      </w:r>
      <w:r w:rsidRPr="3E51337B">
        <w:rPr>
          <w:rFonts w:ascii="Verdana" w:hAnsi="Verdana"/>
          <w:sz w:val="22"/>
          <w:szCs w:val="22"/>
        </w:rPr>
        <w:t xml:space="preserve"> however</w:t>
      </w:r>
      <w:r w:rsidR="00B55075" w:rsidRPr="3E51337B">
        <w:rPr>
          <w:rFonts w:ascii="Verdana" w:hAnsi="Verdana"/>
          <w:sz w:val="22"/>
          <w:szCs w:val="22"/>
        </w:rPr>
        <w:t>,</w:t>
      </w:r>
      <w:r w:rsidRPr="3E51337B">
        <w:rPr>
          <w:rFonts w:ascii="Verdana" w:hAnsi="Verdana"/>
          <w:sz w:val="22"/>
          <w:szCs w:val="22"/>
        </w:rPr>
        <w:t xml:space="preserve"> significant evidence of intensive grazing pressure</w:t>
      </w:r>
      <w:r w:rsidR="00B55075" w:rsidRPr="3E51337B">
        <w:rPr>
          <w:rFonts w:ascii="Verdana" w:hAnsi="Verdana"/>
          <w:sz w:val="22"/>
          <w:szCs w:val="22"/>
        </w:rPr>
        <w:t>,</w:t>
      </w:r>
      <w:r w:rsidRPr="3E51337B">
        <w:rPr>
          <w:rFonts w:ascii="Verdana" w:hAnsi="Verdana"/>
          <w:sz w:val="22"/>
          <w:szCs w:val="22"/>
        </w:rPr>
        <w:t xml:space="preserve"> which </w:t>
      </w:r>
      <w:r w:rsidR="189DD336" w:rsidRPr="3E51337B">
        <w:rPr>
          <w:rFonts w:ascii="Verdana" w:hAnsi="Verdana"/>
          <w:sz w:val="22"/>
          <w:szCs w:val="22"/>
        </w:rPr>
        <w:t>is</w:t>
      </w:r>
      <w:r w:rsidRPr="3E51337B">
        <w:rPr>
          <w:rFonts w:ascii="Verdana" w:hAnsi="Verdana"/>
          <w:sz w:val="22"/>
          <w:szCs w:val="22"/>
        </w:rPr>
        <w:t xml:space="preserve"> undoubtedly restricting </w:t>
      </w:r>
      <w:r w:rsidR="00932B94" w:rsidRPr="3E51337B">
        <w:rPr>
          <w:rFonts w:ascii="Verdana" w:hAnsi="Verdana"/>
          <w:sz w:val="22"/>
          <w:szCs w:val="22"/>
        </w:rPr>
        <w:t xml:space="preserve">any tree regeneration and </w:t>
      </w:r>
      <w:r w:rsidRPr="3E51337B">
        <w:rPr>
          <w:rFonts w:ascii="Verdana" w:hAnsi="Verdana"/>
          <w:sz w:val="22"/>
          <w:szCs w:val="22"/>
        </w:rPr>
        <w:t>the development of more favourable riparian habitats.</w:t>
      </w:r>
    </w:p>
    <w:p w14:paraId="61F8ECE5" w14:textId="4639DA62" w:rsidR="006D04D3" w:rsidRPr="00B55075" w:rsidRDefault="004C402A" w:rsidP="00B55075">
      <w:pPr>
        <w:spacing w:after="200" w:line="276" w:lineRule="auto"/>
        <w:rPr>
          <w:rFonts w:ascii="Verdana" w:hAnsi="Verdana"/>
          <w:bCs/>
          <w:sz w:val="22"/>
          <w:szCs w:val="22"/>
        </w:rPr>
      </w:pPr>
      <w:r>
        <w:rPr>
          <w:rFonts w:ascii="Verdana" w:hAnsi="Verdana"/>
          <w:bCs/>
          <w:sz w:val="22"/>
          <w:szCs w:val="22"/>
        </w:rPr>
        <w:lastRenderedPageBreak/>
        <w:t xml:space="preserve">Occasional pieces of large woody material have fallen and </w:t>
      </w:r>
      <w:r w:rsidR="005061C3">
        <w:rPr>
          <w:rFonts w:ascii="Verdana" w:hAnsi="Verdana"/>
          <w:bCs/>
          <w:sz w:val="22"/>
          <w:szCs w:val="22"/>
        </w:rPr>
        <w:t xml:space="preserve">are </w:t>
      </w:r>
      <w:r>
        <w:rPr>
          <w:rFonts w:ascii="Verdana" w:hAnsi="Verdana"/>
          <w:bCs/>
          <w:sz w:val="22"/>
          <w:szCs w:val="22"/>
        </w:rPr>
        <w:t xml:space="preserve">safely lodged, creating some </w:t>
      </w:r>
      <w:r w:rsidR="005061C3">
        <w:rPr>
          <w:rFonts w:ascii="Verdana" w:hAnsi="Verdana"/>
          <w:bCs/>
          <w:sz w:val="22"/>
          <w:szCs w:val="22"/>
        </w:rPr>
        <w:t>favourable</w:t>
      </w:r>
      <w:r>
        <w:rPr>
          <w:rFonts w:ascii="Verdana" w:hAnsi="Verdana"/>
          <w:bCs/>
          <w:sz w:val="22"/>
          <w:szCs w:val="22"/>
        </w:rPr>
        <w:t xml:space="preserve"> holding habitat</w:t>
      </w:r>
      <w:r w:rsidR="005061C3">
        <w:rPr>
          <w:rFonts w:ascii="Verdana" w:hAnsi="Verdana"/>
          <w:bCs/>
          <w:sz w:val="22"/>
          <w:szCs w:val="22"/>
        </w:rPr>
        <w:t xml:space="preserve"> (photo 1</w:t>
      </w:r>
      <w:r w:rsidR="004E1B4F">
        <w:rPr>
          <w:rFonts w:ascii="Verdana" w:hAnsi="Verdana"/>
          <w:bCs/>
          <w:sz w:val="22"/>
          <w:szCs w:val="22"/>
        </w:rPr>
        <w:t>2</w:t>
      </w:r>
      <w:r w:rsidR="005061C3">
        <w:rPr>
          <w:rFonts w:ascii="Verdana" w:hAnsi="Verdana"/>
          <w:bCs/>
          <w:sz w:val="22"/>
          <w:szCs w:val="22"/>
        </w:rPr>
        <w:t>)</w:t>
      </w:r>
      <w:r>
        <w:rPr>
          <w:rFonts w:ascii="Verdana" w:hAnsi="Verdana"/>
          <w:bCs/>
          <w:sz w:val="22"/>
          <w:szCs w:val="22"/>
        </w:rPr>
        <w:t>.</w:t>
      </w:r>
      <w:r w:rsidR="00B55075">
        <w:rPr>
          <w:rFonts w:ascii="Verdana" w:hAnsi="Verdana"/>
          <w:bCs/>
          <w:sz w:val="22"/>
          <w:szCs w:val="22"/>
        </w:rPr>
        <w:t xml:space="preserve"> As with the section below, there </w:t>
      </w:r>
      <w:r w:rsidR="00EE3B56">
        <w:rPr>
          <w:rFonts w:ascii="Verdana" w:hAnsi="Verdana"/>
          <w:bCs/>
          <w:sz w:val="22"/>
          <w:szCs w:val="22"/>
        </w:rPr>
        <w:t xml:space="preserve">were </w:t>
      </w:r>
      <w:r w:rsidR="00932B94">
        <w:rPr>
          <w:rFonts w:ascii="Verdana" w:hAnsi="Verdana"/>
          <w:bCs/>
          <w:sz w:val="22"/>
          <w:szCs w:val="22"/>
        </w:rPr>
        <w:t xml:space="preserve">a few </w:t>
      </w:r>
      <w:r w:rsidR="00B55075">
        <w:rPr>
          <w:rFonts w:ascii="Verdana" w:hAnsi="Verdana"/>
          <w:bCs/>
          <w:sz w:val="22"/>
          <w:szCs w:val="22"/>
        </w:rPr>
        <w:t>straight shallow glides that currently support only limited habitat</w:t>
      </w:r>
      <w:r w:rsidR="00932B94">
        <w:rPr>
          <w:rFonts w:ascii="Verdana" w:hAnsi="Verdana"/>
          <w:bCs/>
          <w:sz w:val="22"/>
          <w:szCs w:val="22"/>
        </w:rPr>
        <w:t xml:space="preserve"> (photo 13)</w:t>
      </w:r>
      <w:r w:rsidR="00B55075">
        <w:rPr>
          <w:rFonts w:ascii="Verdana" w:hAnsi="Verdana"/>
          <w:bCs/>
          <w:sz w:val="22"/>
          <w:szCs w:val="22"/>
        </w:rPr>
        <w:t>.</w:t>
      </w:r>
    </w:p>
    <w:p w14:paraId="45538C25" w14:textId="1E6377B1" w:rsidR="006D04D3" w:rsidRDefault="007C41C2" w:rsidP="00B55075">
      <w:pPr>
        <w:spacing w:after="200" w:line="276" w:lineRule="auto"/>
        <w:jc w:val="center"/>
        <w:rPr>
          <w:rFonts w:ascii="Verdana" w:hAnsi="Verdana"/>
          <w:b/>
          <w:szCs w:val="24"/>
        </w:rPr>
      </w:pPr>
      <w:r>
        <w:rPr>
          <w:noProof/>
        </w:rPr>
        <w:drawing>
          <wp:inline distT="0" distB="0" distL="0" distR="0" wp14:anchorId="08580C8D" wp14:editId="7E4DEF1B">
            <wp:extent cx="4605655" cy="3453988"/>
            <wp:effectExtent l="0" t="0" r="4445" b="0"/>
            <wp:docPr id="1958728306" name="Picture 17"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a:ext>
                      </a:extLst>
                    </a:blip>
                    <a:stretch>
                      <a:fillRect/>
                    </a:stretch>
                  </pic:blipFill>
                  <pic:spPr>
                    <a:xfrm>
                      <a:off x="0" y="0"/>
                      <a:ext cx="4607874" cy="3455652"/>
                    </a:xfrm>
                    <a:prstGeom prst="rect">
                      <a:avLst/>
                    </a:prstGeom>
                  </pic:spPr>
                </pic:pic>
              </a:graphicData>
            </a:graphic>
          </wp:inline>
        </w:drawing>
      </w:r>
    </w:p>
    <w:p w14:paraId="68F375F9" w14:textId="3859AD82" w:rsidR="007C41C2" w:rsidRPr="00B55075" w:rsidRDefault="00B55075" w:rsidP="00B55075">
      <w:pPr>
        <w:spacing w:after="200" w:line="276" w:lineRule="auto"/>
        <w:jc w:val="center"/>
        <w:rPr>
          <w:rFonts w:ascii="Verdana" w:hAnsi="Verdana"/>
          <w:bCs/>
          <w:color w:val="0070C0"/>
          <w:sz w:val="18"/>
          <w:szCs w:val="18"/>
        </w:rPr>
      </w:pPr>
      <w:r w:rsidRPr="00B55075">
        <w:rPr>
          <w:rFonts w:ascii="Verdana" w:hAnsi="Verdana"/>
          <w:bCs/>
          <w:color w:val="0070C0"/>
          <w:sz w:val="18"/>
          <w:szCs w:val="18"/>
        </w:rPr>
        <w:t>Photo 10</w:t>
      </w:r>
      <w:r>
        <w:rPr>
          <w:rFonts w:ascii="Verdana" w:hAnsi="Verdana"/>
          <w:bCs/>
          <w:color w:val="0070C0"/>
          <w:sz w:val="18"/>
          <w:szCs w:val="18"/>
        </w:rPr>
        <w:t>. Impounded meandering section upstream of the road bridge.</w:t>
      </w:r>
    </w:p>
    <w:p w14:paraId="4F401E30" w14:textId="5FC2DB16" w:rsidR="007C41C2" w:rsidRDefault="007C41C2" w:rsidP="00B55075">
      <w:pPr>
        <w:spacing w:after="200" w:line="276" w:lineRule="auto"/>
        <w:jc w:val="center"/>
        <w:rPr>
          <w:rFonts w:ascii="Verdana" w:hAnsi="Verdana"/>
          <w:b/>
          <w:szCs w:val="24"/>
        </w:rPr>
      </w:pPr>
      <w:r>
        <w:rPr>
          <w:noProof/>
        </w:rPr>
        <w:drawing>
          <wp:inline distT="0" distB="0" distL="0" distR="0" wp14:anchorId="62683D23" wp14:editId="089ADB61">
            <wp:extent cx="4545240" cy="3408680"/>
            <wp:effectExtent l="0" t="0" r="8255" b="1270"/>
            <wp:docPr id="190022083" name="Picture 19" descr="A tre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a:ext>
                      </a:extLst>
                    </a:blip>
                    <a:stretch>
                      <a:fillRect/>
                    </a:stretch>
                  </pic:blipFill>
                  <pic:spPr>
                    <a:xfrm>
                      <a:off x="0" y="0"/>
                      <a:ext cx="4549168" cy="3411626"/>
                    </a:xfrm>
                    <a:prstGeom prst="rect">
                      <a:avLst/>
                    </a:prstGeom>
                  </pic:spPr>
                </pic:pic>
              </a:graphicData>
            </a:graphic>
          </wp:inline>
        </w:drawing>
      </w:r>
    </w:p>
    <w:p w14:paraId="40D3819C" w14:textId="151A832A" w:rsidR="00B55075" w:rsidRDefault="00B55075" w:rsidP="00B55075">
      <w:pPr>
        <w:spacing w:after="200" w:line="276" w:lineRule="auto"/>
        <w:jc w:val="center"/>
        <w:rPr>
          <w:rFonts w:ascii="Verdana" w:hAnsi="Verdana"/>
          <w:bCs/>
          <w:color w:val="0070C0"/>
          <w:sz w:val="18"/>
          <w:szCs w:val="18"/>
        </w:rPr>
      </w:pPr>
      <w:r w:rsidRPr="00B55075">
        <w:rPr>
          <w:rFonts w:ascii="Verdana" w:hAnsi="Verdana"/>
          <w:bCs/>
          <w:color w:val="0070C0"/>
          <w:sz w:val="18"/>
          <w:szCs w:val="18"/>
        </w:rPr>
        <w:t>Photo 11. Only occasional clumps of overhanging cover w</w:t>
      </w:r>
      <w:r>
        <w:rPr>
          <w:rFonts w:ascii="Verdana" w:hAnsi="Verdana"/>
          <w:bCs/>
          <w:color w:val="0070C0"/>
          <w:sz w:val="18"/>
          <w:szCs w:val="18"/>
        </w:rPr>
        <w:t>ere</w:t>
      </w:r>
      <w:r w:rsidRPr="00B55075">
        <w:rPr>
          <w:rFonts w:ascii="Verdana" w:hAnsi="Verdana"/>
          <w:bCs/>
          <w:color w:val="0070C0"/>
          <w:sz w:val="18"/>
          <w:szCs w:val="18"/>
        </w:rPr>
        <w:t xml:space="preserve"> evident.</w:t>
      </w:r>
    </w:p>
    <w:p w14:paraId="3526AB77" w14:textId="22519879" w:rsidR="004E1B4F" w:rsidRDefault="004E1B4F" w:rsidP="00B55075">
      <w:pPr>
        <w:spacing w:after="200" w:line="276" w:lineRule="auto"/>
        <w:jc w:val="center"/>
        <w:rPr>
          <w:rFonts w:ascii="Verdana" w:hAnsi="Verdana"/>
          <w:bCs/>
          <w:color w:val="0070C0"/>
          <w:sz w:val="18"/>
          <w:szCs w:val="18"/>
        </w:rPr>
      </w:pPr>
      <w:r>
        <w:rPr>
          <w:noProof/>
        </w:rPr>
        <w:lastRenderedPageBreak/>
        <w:drawing>
          <wp:inline distT="0" distB="0" distL="0" distR="0" wp14:anchorId="588A313B" wp14:editId="7E624A0C">
            <wp:extent cx="4723288" cy="3542203"/>
            <wp:effectExtent l="0" t="0" r="1270" b="1270"/>
            <wp:docPr id="272447333" name="Picture 16"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a:ext>
                      </a:extLst>
                    </a:blip>
                    <a:stretch>
                      <a:fillRect/>
                    </a:stretch>
                  </pic:blipFill>
                  <pic:spPr>
                    <a:xfrm>
                      <a:off x="0" y="0"/>
                      <a:ext cx="4723288" cy="3542203"/>
                    </a:xfrm>
                    <a:prstGeom prst="rect">
                      <a:avLst/>
                    </a:prstGeom>
                  </pic:spPr>
                </pic:pic>
              </a:graphicData>
            </a:graphic>
          </wp:inline>
        </w:drawing>
      </w:r>
    </w:p>
    <w:p w14:paraId="6F3B6ADC" w14:textId="77777777" w:rsidR="00932B94" w:rsidRDefault="004E1B4F" w:rsidP="00B55075">
      <w:pPr>
        <w:spacing w:after="200" w:line="276" w:lineRule="auto"/>
        <w:jc w:val="center"/>
        <w:rPr>
          <w:rFonts w:ascii="Verdana" w:hAnsi="Verdana"/>
          <w:bCs/>
          <w:color w:val="0070C0"/>
          <w:sz w:val="18"/>
          <w:szCs w:val="18"/>
        </w:rPr>
      </w:pPr>
      <w:r>
        <w:rPr>
          <w:rFonts w:ascii="Verdana" w:hAnsi="Verdana"/>
          <w:bCs/>
          <w:color w:val="0070C0"/>
          <w:sz w:val="18"/>
          <w:szCs w:val="18"/>
        </w:rPr>
        <w:t>Photo 12. Limited holding habitat provided by the fallen tree trunk.</w:t>
      </w:r>
    </w:p>
    <w:p w14:paraId="3091BA3D" w14:textId="77777777" w:rsidR="00EE3B56" w:rsidRDefault="00EE3B56" w:rsidP="00B55075">
      <w:pPr>
        <w:spacing w:after="200" w:line="276" w:lineRule="auto"/>
        <w:jc w:val="center"/>
        <w:rPr>
          <w:rFonts w:ascii="Verdana" w:hAnsi="Verdana"/>
          <w:bCs/>
          <w:color w:val="0070C0"/>
          <w:sz w:val="18"/>
          <w:szCs w:val="18"/>
        </w:rPr>
      </w:pPr>
    </w:p>
    <w:p w14:paraId="2F530C63" w14:textId="7D3B04FF" w:rsidR="004E1B4F" w:rsidRDefault="00932B94" w:rsidP="00B55075">
      <w:pPr>
        <w:spacing w:after="200" w:line="276" w:lineRule="auto"/>
        <w:jc w:val="center"/>
        <w:rPr>
          <w:rFonts w:ascii="Verdana" w:hAnsi="Verdana"/>
          <w:bCs/>
          <w:color w:val="0070C0"/>
          <w:sz w:val="18"/>
          <w:szCs w:val="18"/>
        </w:rPr>
      </w:pPr>
      <w:r>
        <w:rPr>
          <w:noProof/>
        </w:rPr>
        <w:drawing>
          <wp:inline distT="0" distB="0" distL="0" distR="0" wp14:anchorId="20306D3E" wp14:editId="1F8271F4">
            <wp:extent cx="4690744" cy="3517798"/>
            <wp:effectExtent l="0" t="0" r="0" b="6985"/>
            <wp:docPr id="1525437195" name="Picture 26"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7">
                      <a:extLst>
                        <a:ext uri="{28A0092B-C50C-407E-A947-70E740481C1C}">
                          <a14:useLocalDpi xmlns:a14="http://schemas.microsoft.com/office/drawing/2010/main"/>
                        </a:ext>
                      </a:extLst>
                    </a:blip>
                    <a:stretch>
                      <a:fillRect/>
                    </a:stretch>
                  </pic:blipFill>
                  <pic:spPr>
                    <a:xfrm>
                      <a:off x="0" y="0"/>
                      <a:ext cx="4690744" cy="3517798"/>
                    </a:xfrm>
                    <a:prstGeom prst="rect">
                      <a:avLst/>
                    </a:prstGeom>
                  </pic:spPr>
                </pic:pic>
              </a:graphicData>
            </a:graphic>
          </wp:inline>
        </w:drawing>
      </w:r>
    </w:p>
    <w:p w14:paraId="5C3B988E" w14:textId="4CD5A0E3" w:rsidR="00932B94" w:rsidRPr="00B55075" w:rsidRDefault="00932B94" w:rsidP="00B55075">
      <w:pPr>
        <w:spacing w:after="200" w:line="276" w:lineRule="auto"/>
        <w:jc w:val="center"/>
        <w:rPr>
          <w:rFonts w:ascii="Verdana" w:hAnsi="Verdana"/>
          <w:bCs/>
          <w:color w:val="0070C0"/>
          <w:sz w:val="18"/>
          <w:szCs w:val="18"/>
        </w:rPr>
      </w:pPr>
      <w:r>
        <w:rPr>
          <w:rFonts w:ascii="Verdana" w:hAnsi="Verdana"/>
          <w:bCs/>
          <w:color w:val="0070C0"/>
          <w:sz w:val="18"/>
          <w:szCs w:val="18"/>
        </w:rPr>
        <w:t>Photo 13. Shallow straight glide</w:t>
      </w:r>
      <w:r w:rsidR="00EE3B56">
        <w:rPr>
          <w:rFonts w:ascii="Verdana" w:hAnsi="Verdana"/>
          <w:bCs/>
          <w:color w:val="0070C0"/>
          <w:sz w:val="18"/>
          <w:szCs w:val="18"/>
        </w:rPr>
        <w:t>,</w:t>
      </w:r>
      <w:r>
        <w:rPr>
          <w:rFonts w:ascii="Verdana" w:hAnsi="Verdana"/>
          <w:bCs/>
          <w:color w:val="0070C0"/>
          <w:sz w:val="18"/>
          <w:szCs w:val="18"/>
        </w:rPr>
        <w:t xml:space="preserve"> ripe for </w:t>
      </w:r>
      <w:r w:rsidR="00EE3B56">
        <w:rPr>
          <w:rFonts w:ascii="Verdana" w:hAnsi="Verdana"/>
          <w:bCs/>
          <w:color w:val="0070C0"/>
          <w:sz w:val="18"/>
          <w:szCs w:val="18"/>
        </w:rPr>
        <w:t xml:space="preserve">improvement as </w:t>
      </w:r>
      <w:r>
        <w:rPr>
          <w:rFonts w:ascii="Verdana" w:hAnsi="Verdana"/>
          <w:bCs/>
          <w:color w:val="0070C0"/>
          <w:sz w:val="18"/>
          <w:szCs w:val="18"/>
        </w:rPr>
        <w:t xml:space="preserve">spawning </w:t>
      </w:r>
      <w:r w:rsidR="00EE3B56">
        <w:rPr>
          <w:rFonts w:ascii="Verdana" w:hAnsi="Verdana"/>
          <w:bCs/>
          <w:color w:val="0070C0"/>
          <w:sz w:val="18"/>
          <w:szCs w:val="18"/>
        </w:rPr>
        <w:t>habitat</w:t>
      </w:r>
      <w:r>
        <w:rPr>
          <w:rFonts w:ascii="Verdana" w:hAnsi="Verdana"/>
          <w:bCs/>
          <w:color w:val="0070C0"/>
          <w:sz w:val="18"/>
          <w:szCs w:val="18"/>
        </w:rPr>
        <w:t>.</w:t>
      </w:r>
    </w:p>
    <w:p w14:paraId="1CA9D971" w14:textId="21F25B6F" w:rsidR="007C41C2" w:rsidRDefault="007C41C2" w:rsidP="00B55075">
      <w:pPr>
        <w:spacing w:after="200" w:line="276" w:lineRule="auto"/>
        <w:jc w:val="center"/>
        <w:rPr>
          <w:rFonts w:ascii="Verdana" w:hAnsi="Verdana"/>
          <w:b/>
          <w:szCs w:val="24"/>
        </w:rPr>
      </w:pPr>
      <w:r>
        <w:rPr>
          <w:noProof/>
        </w:rPr>
        <w:lastRenderedPageBreak/>
        <w:drawing>
          <wp:inline distT="0" distB="0" distL="0" distR="0" wp14:anchorId="7F2C0F14" wp14:editId="24BD29FD">
            <wp:extent cx="5004168" cy="3752850"/>
            <wp:effectExtent l="0" t="0" r="6350" b="0"/>
            <wp:docPr id="1999979327" name="Picture 22"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a:ext>
                      </a:extLst>
                    </a:blip>
                    <a:stretch>
                      <a:fillRect/>
                    </a:stretch>
                  </pic:blipFill>
                  <pic:spPr>
                    <a:xfrm>
                      <a:off x="0" y="0"/>
                      <a:ext cx="5004168" cy="3752850"/>
                    </a:xfrm>
                    <a:prstGeom prst="rect">
                      <a:avLst/>
                    </a:prstGeom>
                  </pic:spPr>
                </pic:pic>
              </a:graphicData>
            </a:graphic>
          </wp:inline>
        </w:drawing>
      </w:r>
    </w:p>
    <w:p w14:paraId="69AA6343" w14:textId="5A60EE58" w:rsidR="00B55075" w:rsidRPr="004E1B4F" w:rsidRDefault="00B55075" w:rsidP="00B55075">
      <w:pPr>
        <w:spacing w:after="200" w:line="276" w:lineRule="auto"/>
        <w:jc w:val="center"/>
        <w:rPr>
          <w:rFonts w:ascii="Verdana" w:hAnsi="Verdana"/>
          <w:bCs/>
          <w:color w:val="0070C0"/>
          <w:sz w:val="18"/>
          <w:szCs w:val="18"/>
        </w:rPr>
      </w:pPr>
      <w:r w:rsidRPr="004E1B4F">
        <w:rPr>
          <w:rFonts w:ascii="Verdana" w:hAnsi="Verdana"/>
          <w:bCs/>
          <w:color w:val="0070C0"/>
          <w:sz w:val="18"/>
          <w:szCs w:val="18"/>
        </w:rPr>
        <w:t>Photo 1</w:t>
      </w:r>
      <w:r w:rsidR="00932B94">
        <w:rPr>
          <w:rFonts w:ascii="Verdana" w:hAnsi="Verdana"/>
          <w:bCs/>
          <w:color w:val="0070C0"/>
          <w:sz w:val="18"/>
          <w:szCs w:val="18"/>
        </w:rPr>
        <w:t>4</w:t>
      </w:r>
      <w:r w:rsidR="004E1B4F" w:rsidRPr="004E1B4F">
        <w:rPr>
          <w:rFonts w:ascii="Verdana" w:hAnsi="Verdana"/>
          <w:bCs/>
          <w:color w:val="0070C0"/>
          <w:sz w:val="18"/>
          <w:szCs w:val="18"/>
        </w:rPr>
        <w:t xml:space="preserve">. A section </w:t>
      </w:r>
      <w:r w:rsidR="00EE3B56">
        <w:rPr>
          <w:rFonts w:ascii="Verdana" w:hAnsi="Verdana"/>
          <w:bCs/>
          <w:color w:val="0070C0"/>
          <w:sz w:val="18"/>
          <w:szCs w:val="18"/>
        </w:rPr>
        <w:t>River</w:t>
      </w:r>
      <w:r w:rsidR="00EE3B56" w:rsidRPr="004E1B4F">
        <w:rPr>
          <w:rFonts w:ascii="Verdana" w:hAnsi="Verdana"/>
          <w:bCs/>
          <w:color w:val="0070C0"/>
          <w:sz w:val="18"/>
          <w:szCs w:val="18"/>
        </w:rPr>
        <w:t xml:space="preserve"> </w:t>
      </w:r>
      <w:proofErr w:type="spellStart"/>
      <w:r w:rsidR="004E1B4F" w:rsidRPr="004E1B4F">
        <w:rPr>
          <w:rFonts w:ascii="Verdana" w:hAnsi="Verdana"/>
          <w:bCs/>
          <w:color w:val="0070C0"/>
          <w:sz w:val="18"/>
          <w:szCs w:val="18"/>
        </w:rPr>
        <w:t>Eridge</w:t>
      </w:r>
      <w:proofErr w:type="spellEnd"/>
      <w:r w:rsidR="004E1B4F" w:rsidRPr="004E1B4F">
        <w:rPr>
          <w:rFonts w:ascii="Verdana" w:hAnsi="Verdana"/>
          <w:bCs/>
          <w:color w:val="0070C0"/>
          <w:sz w:val="18"/>
          <w:szCs w:val="18"/>
        </w:rPr>
        <w:t xml:space="preserve"> bank approximately 2km upstream</w:t>
      </w:r>
      <w:r w:rsidR="00EE3B56">
        <w:rPr>
          <w:rFonts w:ascii="Verdana" w:hAnsi="Verdana"/>
          <w:bCs/>
          <w:color w:val="0070C0"/>
          <w:sz w:val="18"/>
          <w:szCs w:val="18"/>
        </w:rPr>
        <w:t>,</w:t>
      </w:r>
      <w:r w:rsidR="004E1B4F" w:rsidRPr="004E1B4F">
        <w:rPr>
          <w:rFonts w:ascii="Verdana" w:hAnsi="Verdana"/>
          <w:bCs/>
          <w:color w:val="0070C0"/>
          <w:sz w:val="18"/>
          <w:szCs w:val="18"/>
        </w:rPr>
        <w:t xml:space="preserve"> where rich seams o</w:t>
      </w:r>
      <w:r w:rsidR="00B51864">
        <w:rPr>
          <w:rFonts w:ascii="Verdana" w:hAnsi="Verdana"/>
          <w:bCs/>
          <w:color w:val="0070C0"/>
          <w:sz w:val="18"/>
          <w:szCs w:val="18"/>
        </w:rPr>
        <w:t>f</w:t>
      </w:r>
      <w:r w:rsidR="004E1B4F" w:rsidRPr="004E1B4F">
        <w:rPr>
          <w:rFonts w:ascii="Verdana" w:hAnsi="Verdana"/>
          <w:bCs/>
          <w:color w:val="0070C0"/>
          <w:sz w:val="18"/>
          <w:szCs w:val="18"/>
        </w:rPr>
        <w:t xml:space="preserve"> eroding gravels have formed into valu</w:t>
      </w:r>
      <w:r w:rsidR="00380447">
        <w:rPr>
          <w:rFonts w:ascii="Verdana" w:hAnsi="Verdana"/>
          <w:bCs/>
          <w:color w:val="0070C0"/>
          <w:sz w:val="18"/>
          <w:szCs w:val="18"/>
        </w:rPr>
        <w:t>abl</w:t>
      </w:r>
      <w:r w:rsidR="004E1B4F" w:rsidRPr="004E1B4F">
        <w:rPr>
          <w:rFonts w:ascii="Verdana" w:hAnsi="Verdana"/>
          <w:bCs/>
          <w:color w:val="0070C0"/>
          <w:sz w:val="18"/>
          <w:szCs w:val="18"/>
        </w:rPr>
        <w:t>e spawning glides and riffles.</w:t>
      </w:r>
    </w:p>
    <w:p w14:paraId="3A29D651" w14:textId="03FFD94B" w:rsidR="006D04D3" w:rsidRDefault="007C41C2" w:rsidP="004E1B4F">
      <w:pPr>
        <w:spacing w:after="200" w:line="276" w:lineRule="auto"/>
        <w:jc w:val="center"/>
        <w:rPr>
          <w:rFonts w:ascii="Verdana" w:hAnsi="Verdana"/>
          <w:b/>
          <w:szCs w:val="24"/>
        </w:rPr>
      </w:pPr>
      <w:r>
        <w:rPr>
          <w:noProof/>
        </w:rPr>
        <w:drawing>
          <wp:inline distT="0" distB="0" distL="0" distR="0" wp14:anchorId="7F4DF2EF" wp14:editId="7569A663">
            <wp:extent cx="5019640" cy="3764452"/>
            <wp:effectExtent l="0" t="0" r="0" b="7620"/>
            <wp:docPr id="465174350" name="Picture 24" descr="A picture containing outdoor, grass, snow,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a:ext>
                      </a:extLst>
                    </a:blip>
                    <a:stretch>
                      <a:fillRect/>
                    </a:stretch>
                  </pic:blipFill>
                  <pic:spPr>
                    <a:xfrm>
                      <a:off x="0" y="0"/>
                      <a:ext cx="5019640" cy="3764452"/>
                    </a:xfrm>
                    <a:prstGeom prst="rect">
                      <a:avLst/>
                    </a:prstGeom>
                  </pic:spPr>
                </pic:pic>
              </a:graphicData>
            </a:graphic>
          </wp:inline>
        </w:drawing>
      </w:r>
    </w:p>
    <w:p w14:paraId="4D5E989E" w14:textId="6A3AC930" w:rsidR="00B55075" w:rsidRDefault="004E1B4F" w:rsidP="00932B94">
      <w:pPr>
        <w:spacing w:after="200" w:line="276" w:lineRule="auto"/>
        <w:jc w:val="center"/>
        <w:rPr>
          <w:rFonts w:ascii="Verdana" w:hAnsi="Verdana"/>
          <w:bCs/>
          <w:color w:val="0070C0"/>
          <w:sz w:val="18"/>
          <w:szCs w:val="18"/>
        </w:rPr>
      </w:pPr>
      <w:r w:rsidRPr="004E1B4F">
        <w:rPr>
          <w:rFonts w:ascii="Verdana" w:hAnsi="Verdana"/>
          <w:bCs/>
          <w:color w:val="0070C0"/>
          <w:sz w:val="18"/>
          <w:szCs w:val="18"/>
        </w:rPr>
        <w:t>Photo 1</w:t>
      </w:r>
      <w:r w:rsidR="00932B94">
        <w:rPr>
          <w:rFonts w:ascii="Verdana" w:hAnsi="Verdana"/>
          <w:bCs/>
          <w:color w:val="0070C0"/>
          <w:sz w:val="18"/>
          <w:szCs w:val="18"/>
        </w:rPr>
        <w:t>5</w:t>
      </w:r>
      <w:r w:rsidRPr="004E1B4F">
        <w:rPr>
          <w:rFonts w:ascii="Verdana" w:hAnsi="Verdana"/>
          <w:bCs/>
          <w:color w:val="0070C0"/>
          <w:sz w:val="18"/>
          <w:szCs w:val="18"/>
        </w:rPr>
        <w:t>. A hig</w:t>
      </w:r>
      <w:r>
        <w:rPr>
          <w:rFonts w:ascii="Verdana" w:hAnsi="Verdana"/>
          <w:bCs/>
          <w:color w:val="0070C0"/>
          <w:sz w:val="18"/>
          <w:szCs w:val="18"/>
        </w:rPr>
        <w:t>h-</w:t>
      </w:r>
      <w:r w:rsidRPr="004E1B4F">
        <w:rPr>
          <w:rFonts w:ascii="Verdana" w:hAnsi="Verdana"/>
          <w:bCs/>
          <w:color w:val="0070C0"/>
          <w:sz w:val="18"/>
          <w:szCs w:val="18"/>
        </w:rPr>
        <w:t xml:space="preserve">quality spawning site found further upstream. Fish </w:t>
      </w:r>
      <w:r w:rsidR="00EE3B56">
        <w:rPr>
          <w:rFonts w:ascii="Verdana" w:hAnsi="Verdana"/>
          <w:bCs/>
          <w:color w:val="0070C0"/>
          <w:sz w:val="18"/>
          <w:szCs w:val="18"/>
        </w:rPr>
        <w:t>recruitment</w:t>
      </w:r>
      <w:r w:rsidRPr="004E1B4F">
        <w:rPr>
          <w:rFonts w:ascii="Verdana" w:hAnsi="Verdana"/>
          <w:bCs/>
          <w:color w:val="0070C0"/>
          <w:sz w:val="18"/>
          <w:szCs w:val="18"/>
        </w:rPr>
        <w:t xml:space="preserve"> here may well be populating some of the target reaches below.</w:t>
      </w:r>
    </w:p>
    <w:p w14:paraId="4790DE17" w14:textId="01C04B4D" w:rsidR="00932B94" w:rsidRPr="00932B94" w:rsidRDefault="00596FBD" w:rsidP="00932B94">
      <w:pPr>
        <w:spacing w:after="200" w:line="276" w:lineRule="auto"/>
        <w:rPr>
          <w:rFonts w:ascii="Verdana" w:hAnsi="Verdana"/>
          <w:b/>
          <w:szCs w:val="24"/>
        </w:rPr>
      </w:pPr>
      <w:r>
        <w:rPr>
          <w:rFonts w:ascii="Verdana" w:hAnsi="Verdana"/>
          <w:b/>
          <w:szCs w:val="24"/>
        </w:rPr>
        <w:lastRenderedPageBreak/>
        <w:t xml:space="preserve">5.0 </w:t>
      </w:r>
      <w:r w:rsidR="00932B94" w:rsidRPr="00932B94">
        <w:rPr>
          <w:rFonts w:ascii="Verdana" w:hAnsi="Verdana"/>
          <w:b/>
          <w:szCs w:val="24"/>
        </w:rPr>
        <w:t xml:space="preserve">Conclusion and </w:t>
      </w:r>
      <w:r>
        <w:rPr>
          <w:rFonts w:ascii="Verdana" w:hAnsi="Verdana"/>
          <w:b/>
          <w:szCs w:val="24"/>
        </w:rPr>
        <w:t>enhancement r</w:t>
      </w:r>
      <w:r w:rsidR="00932B94" w:rsidRPr="00932B94">
        <w:rPr>
          <w:rFonts w:ascii="Verdana" w:hAnsi="Verdana"/>
          <w:b/>
          <w:szCs w:val="24"/>
        </w:rPr>
        <w:t>ecommendations</w:t>
      </w:r>
    </w:p>
    <w:p w14:paraId="27981C1E" w14:textId="3979765F" w:rsidR="007C41C2" w:rsidRPr="00E86408" w:rsidRDefault="00596FBD" w:rsidP="006D04D3">
      <w:pPr>
        <w:spacing w:after="200" w:line="276" w:lineRule="auto"/>
        <w:rPr>
          <w:rFonts w:ascii="Verdana" w:hAnsi="Verdana"/>
          <w:bCs/>
          <w:sz w:val="22"/>
          <w:szCs w:val="22"/>
        </w:rPr>
      </w:pPr>
      <w:r w:rsidRPr="00E86408">
        <w:rPr>
          <w:rFonts w:ascii="Verdana" w:hAnsi="Verdana"/>
          <w:bCs/>
          <w:sz w:val="22"/>
          <w:szCs w:val="22"/>
        </w:rPr>
        <w:t xml:space="preserve">The flow gauging weir is adversely impacting on habitat quality </w:t>
      </w:r>
      <w:r w:rsidR="00EE3B56">
        <w:rPr>
          <w:rFonts w:ascii="Verdana" w:hAnsi="Verdana"/>
          <w:bCs/>
          <w:sz w:val="22"/>
          <w:szCs w:val="22"/>
        </w:rPr>
        <w:t>upstream and downstream of</w:t>
      </w:r>
      <w:r w:rsidRPr="00E86408">
        <w:rPr>
          <w:rFonts w:ascii="Verdana" w:hAnsi="Verdana"/>
          <w:bCs/>
          <w:sz w:val="22"/>
          <w:szCs w:val="22"/>
        </w:rPr>
        <w:t xml:space="preserve"> the structure. </w:t>
      </w:r>
      <w:r w:rsidR="00EE3B56">
        <w:rPr>
          <w:rFonts w:ascii="Verdana" w:hAnsi="Verdana"/>
          <w:bCs/>
          <w:sz w:val="22"/>
          <w:szCs w:val="22"/>
        </w:rPr>
        <w:t>Impoundment by the weir is</w:t>
      </w:r>
      <w:r w:rsidRPr="00E86408">
        <w:rPr>
          <w:rFonts w:ascii="Verdana" w:hAnsi="Verdana"/>
          <w:bCs/>
          <w:sz w:val="22"/>
          <w:szCs w:val="22"/>
        </w:rPr>
        <w:t xml:space="preserve"> drowning out any favourable habitat in the reach upstream of the road bridge and the structure is also starving the downstream reach of coarse sediment. The net result is that spawning opportunities for fish species such as trout, chub and dace are virtually non-existent. </w:t>
      </w:r>
    </w:p>
    <w:p w14:paraId="4E149D00" w14:textId="4D01F147" w:rsidR="00E86408" w:rsidRDefault="00596FBD" w:rsidP="006D04D3">
      <w:pPr>
        <w:spacing w:after="200" w:line="276" w:lineRule="auto"/>
        <w:rPr>
          <w:rFonts w:ascii="Verdana" w:hAnsi="Verdana"/>
          <w:bCs/>
          <w:sz w:val="22"/>
          <w:szCs w:val="22"/>
        </w:rPr>
      </w:pPr>
      <w:r w:rsidRPr="00E86408">
        <w:rPr>
          <w:rFonts w:ascii="Verdana" w:hAnsi="Verdana"/>
          <w:bCs/>
          <w:sz w:val="22"/>
          <w:szCs w:val="22"/>
        </w:rPr>
        <w:t xml:space="preserve">It is recommended that </w:t>
      </w:r>
      <w:r w:rsidR="00E86408">
        <w:rPr>
          <w:rFonts w:ascii="Verdana" w:hAnsi="Verdana"/>
          <w:bCs/>
          <w:sz w:val="22"/>
          <w:szCs w:val="22"/>
        </w:rPr>
        <w:t xml:space="preserve">new </w:t>
      </w:r>
      <w:r w:rsidRPr="00E86408">
        <w:rPr>
          <w:rFonts w:ascii="Verdana" w:hAnsi="Verdana"/>
          <w:bCs/>
          <w:sz w:val="22"/>
          <w:szCs w:val="22"/>
        </w:rPr>
        <w:t xml:space="preserve">spawning opportunities are created by importing suitable </w:t>
      </w:r>
      <w:proofErr w:type="gramStart"/>
      <w:r w:rsidR="00E86408" w:rsidRPr="00E86408">
        <w:rPr>
          <w:rFonts w:ascii="Verdana" w:hAnsi="Verdana"/>
          <w:bCs/>
          <w:sz w:val="22"/>
          <w:szCs w:val="22"/>
        </w:rPr>
        <w:t>locally</w:t>
      </w:r>
      <w:r w:rsidR="00E86408">
        <w:rPr>
          <w:rFonts w:ascii="Verdana" w:hAnsi="Verdana"/>
          <w:bCs/>
          <w:sz w:val="22"/>
          <w:szCs w:val="22"/>
        </w:rPr>
        <w:t>-</w:t>
      </w:r>
      <w:r w:rsidR="00E86408" w:rsidRPr="00E86408">
        <w:rPr>
          <w:rFonts w:ascii="Verdana" w:hAnsi="Verdana"/>
          <w:bCs/>
          <w:sz w:val="22"/>
          <w:szCs w:val="22"/>
        </w:rPr>
        <w:t>sourced</w:t>
      </w:r>
      <w:proofErr w:type="gramEnd"/>
      <w:r w:rsidR="00E86408" w:rsidRPr="00E86408">
        <w:rPr>
          <w:rFonts w:ascii="Verdana" w:hAnsi="Verdana"/>
          <w:bCs/>
          <w:sz w:val="22"/>
          <w:szCs w:val="22"/>
        </w:rPr>
        <w:t xml:space="preserve"> </w:t>
      </w:r>
      <w:r w:rsidRPr="00E86408">
        <w:rPr>
          <w:rFonts w:ascii="Verdana" w:hAnsi="Verdana"/>
          <w:bCs/>
          <w:sz w:val="22"/>
          <w:szCs w:val="22"/>
        </w:rPr>
        <w:t>angular gravels in the 10-40mm size range</w:t>
      </w:r>
      <w:r w:rsidR="00E86408">
        <w:rPr>
          <w:rFonts w:ascii="Verdana" w:hAnsi="Verdana"/>
          <w:bCs/>
          <w:sz w:val="22"/>
          <w:szCs w:val="22"/>
        </w:rPr>
        <w:t>,</w:t>
      </w:r>
      <w:r w:rsidRPr="00E86408">
        <w:rPr>
          <w:rFonts w:ascii="Verdana" w:hAnsi="Verdana"/>
          <w:bCs/>
          <w:sz w:val="22"/>
          <w:szCs w:val="22"/>
        </w:rPr>
        <w:t xml:space="preserve"> to create four new </w:t>
      </w:r>
      <w:r w:rsidR="00E86408" w:rsidRPr="00E86408">
        <w:rPr>
          <w:rFonts w:ascii="Verdana" w:hAnsi="Verdana"/>
          <w:bCs/>
          <w:sz w:val="22"/>
          <w:szCs w:val="22"/>
        </w:rPr>
        <w:t xml:space="preserve">30m long </w:t>
      </w:r>
      <w:r w:rsidRPr="00E86408">
        <w:rPr>
          <w:rFonts w:ascii="Verdana" w:hAnsi="Verdana"/>
          <w:bCs/>
          <w:sz w:val="22"/>
          <w:szCs w:val="22"/>
        </w:rPr>
        <w:t>spawning glides, each to be located on straight sections between existing meander bends.</w:t>
      </w:r>
      <w:r w:rsidR="00E86408" w:rsidRPr="00E86408">
        <w:rPr>
          <w:rFonts w:ascii="Verdana" w:hAnsi="Verdana"/>
          <w:bCs/>
          <w:sz w:val="22"/>
          <w:szCs w:val="22"/>
        </w:rPr>
        <w:t xml:space="preserve"> </w:t>
      </w:r>
      <w:r w:rsidR="00E86408">
        <w:rPr>
          <w:rFonts w:ascii="Verdana" w:hAnsi="Verdana"/>
          <w:bCs/>
          <w:sz w:val="22"/>
          <w:szCs w:val="22"/>
        </w:rPr>
        <w:t>The sites selected for the upstream section will be towards the top end of the reach, where the influence of the gauging weir is much less pronounced and water depths and flow velocities will be more conducive</w:t>
      </w:r>
      <w:r w:rsidR="00460777">
        <w:rPr>
          <w:rFonts w:ascii="Verdana" w:hAnsi="Verdana"/>
          <w:bCs/>
          <w:sz w:val="22"/>
          <w:szCs w:val="22"/>
        </w:rPr>
        <w:t xml:space="preserve"> for creating favourable habitat.</w:t>
      </w:r>
    </w:p>
    <w:p w14:paraId="6396FC64" w14:textId="3C2AB89E" w:rsidR="00596FBD" w:rsidRDefault="00E86408" w:rsidP="006D04D3">
      <w:pPr>
        <w:spacing w:after="200" w:line="276" w:lineRule="auto"/>
        <w:rPr>
          <w:rFonts w:ascii="Verdana" w:hAnsi="Verdana"/>
          <w:bCs/>
          <w:sz w:val="22"/>
          <w:szCs w:val="22"/>
        </w:rPr>
      </w:pPr>
      <w:r w:rsidRPr="00E86408">
        <w:rPr>
          <w:rFonts w:ascii="Verdana" w:hAnsi="Verdana"/>
          <w:bCs/>
          <w:sz w:val="22"/>
          <w:szCs w:val="22"/>
        </w:rPr>
        <w:t xml:space="preserve">Large woody tree sections </w:t>
      </w:r>
      <w:r w:rsidR="00460777">
        <w:rPr>
          <w:rFonts w:ascii="Verdana" w:hAnsi="Verdana"/>
          <w:bCs/>
          <w:sz w:val="22"/>
          <w:szCs w:val="22"/>
        </w:rPr>
        <w:t xml:space="preserve">(trunk and bough) </w:t>
      </w:r>
      <w:r w:rsidRPr="00E86408">
        <w:rPr>
          <w:rFonts w:ascii="Verdana" w:hAnsi="Verdana"/>
          <w:bCs/>
          <w:sz w:val="22"/>
          <w:szCs w:val="22"/>
        </w:rPr>
        <w:t>should be pinned to the bed to create a series of woody groynes prior to blinding over with approximately 300mm of gravel (depending on local riverbed topography at each site</w:t>
      </w:r>
      <w:r w:rsidR="007367D3">
        <w:rPr>
          <w:rFonts w:ascii="Verdana" w:hAnsi="Verdana"/>
          <w:bCs/>
          <w:sz w:val="22"/>
          <w:szCs w:val="22"/>
        </w:rPr>
        <w:t>)</w:t>
      </w:r>
      <w:r w:rsidRPr="00E86408">
        <w:rPr>
          <w:rFonts w:ascii="Verdana" w:hAnsi="Verdana"/>
          <w:bCs/>
          <w:sz w:val="22"/>
          <w:szCs w:val="22"/>
        </w:rPr>
        <w:t xml:space="preserve">. The woody groynes may need to be imported if </w:t>
      </w:r>
      <w:proofErr w:type="gramStart"/>
      <w:r w:rsidRPr="00E86408">
        <w:rPr>
          <w:rFonts w:ascii="Verdana" w:hAnsi="Verdana"/>
          <w:bCs/>
          <w:sz w:val="22"/>
          <w:szCs w:val="22"/>
        </w:rPr>
        <w:t>sufficient</w:t>
      </w:r>
      <w:proofErr w:type="gramEnd"/>
      <w:r w:rsidRPr="00E86408">
        <w:rPr>
          <w:rFonts w:ascii="Verdana" w:hAnsi="Verdana"/>
          <w:bCs/>
          <w:sz w:val="22"/>
          <w:szCs w:val="22"/>
        </w:rPr>
        <w:t xml:space="preserve"> woody material cannot be harvested on site.</w:t>
      </w:r>
      <w:r w:rsidR="00460777">
        <w:rPr>
          <w:rFonts w:ascii="Verdana" w:hAnsi="Verdana"/>
          <w:bCs/>
          <w:sz w:val="22"/>
          <w:szCs w:val="22"/>
        </w:rPr>
        <w:t xml:space="preserve"> Each riffle will require approximately 80 tonnes of imported </w:t>
      </w:r>
      <w:r w:rsidR="00B66063">
        <w:rPr>
          <w:rFonts w:ascii="Verdana" w:hAnsi="Verdana"/>
          <w:bCs/>
          <w:sz w:val="22"/>
          <w:szCs w:val="22"/>
        </w:rPr>
        <w:t>gravels</w:t>
      </w:r>
      <w:bookmarkStart w:id="1" w:name="_GoBack"/>
      <w:bookmarkEnd w:id="1"/>
      <w:r w:rsidR="00460777">
        <w:rPr>
          <w:rFonts w:ascii="Verdana" w:hAnsi="Verdana"/>
          <w:bCs/>
          <w:sz w:val="22"/>
          <w:szCs w:val="22"/>
        </w:rPr>
        <w:t>.</w:t>
      </w:r>
    </w:p>
    <w:p w14:paraId="5998DBD2" w14:textId="19626E0A" w:rsidR="00460777" w:rsidRPr="00E86408" w:rsidRDefault="00EE3B56" w:rsidP="006D04D3">
      <w:pPr>
        <w:spacing w:after="200" w:line="276" w:lineRule="auto"/>
        <w:rPr>
          <w:rFonts w:ascii="Verdana" w:hAnsi="Verdana"/>
          <w:bCs/>
          <w:sz w:val="22"/>
          <w:szCs w:val="22"/>
        </w:rPr>
      </w:pPr>
      <w:r>
        <w:rPr>
          <w:rFonts w:ascii="Verdana" w:hAnsi="Verdana"/>
          <w:bCs/>
          <w:sz w:val="22"/>
          <w:szCs w:val="22"/>
        </w:rPr>
        <w:t>E</w:t>
      </w:r>
      <w:r w:rsidR="00460777">
        <w:rPr>
          <w:rFonts w:ascii="Verdana" w:hAnsi="Verdana"/>
          <w:bCs/>
          <w:sz w:val="22"/>
          <w:szCs w:val="22"/>
        </w:rPr>
        <w:t>arly meeting</w:t>
      </w:r>
      <w:r>
        <w:rPr>
          <w:rFonts w:ascii="Verdana" w:hAnsi="Verdana"/>
          <w:bCs/>
          <w:sz w:val="22"/>
          <w:szCs w:val="22"/>
        </w:rPr>
        <w:t>s</w:t>
      </w:r>
      <w:r w:rsidR="00460777">
        <w:rPr>
          <w:rFonts w:ascii="Verdana" w:hAnsi="Verdana"/>
          <w:bCs/>
          <w:sz w:val="22"/>
          <w:szCs w:val="22"/>
        </w:rPr>
        <w:t xml:space="preserve"> with the riparian owners and tenants to secure support and permissions to deliver the enhancements</w:t>
      </w:r>
      <w:r>
        <w:rPr>
          <w:rFonts w:ascii="Verdana" w:hAnsi="Verdana"/>
          <w:bCs/>
          <w:sz w:val="22"/>
          <w:szCs w:val="22"/>
        </w:rPr>
        <w:t xml:space="preserve"> are recommended</w:t>
      </w:r>
      <w:r w:rsidR="00460777">
        <w:rPr>
          <w:rFonts w:ascii="Verdana" w:hAnsi="Verdana"/>
          <w:bCs/>
          <w:sz w:val="22"/>
          <w:szCs w:val="22"/>
        </w:rPr>
        <w:t>.</w:t>
      </w:r>
    </w:p>
    <w:p w14:paraId="00F65103" w14:textId="70244162" w:rsidR="00460777" w:rsidRDefault="00E86408" w:rsidP="006D04D3">
      <w:pPr>
        <w:spacing w:after="200" w:line="276" w:lineRule="auto"/>
        <w:rPr>
          <w:rFonts w:ascii="Verdana" w:hAnsi="Verdana"/>
          <w:bCs/>
          <w:sz w:val="22"/>
          <w:szCs w:val="22"/>
        </w:rPr>
      </w:pPr>
      <w:r w:rsidRPr="00E86408">
        <w:rPr>
          <w:rFonts w:ascii="Verdana" w:hAnsi="Verdana"/>
          <w:bCs/>
          <w:sz w:val="22"/>
          <w:szCs w:val="22"/>
        </w:rPr>
        <w:t>Access for tracked plant machinery to both reaches is good</w:t>
      </w:r>
      <w:r w:rsidR="00460777">
        <w:rPr>
          <w:rFonts w:ascii="Verdana" w:hAnsi="Verdana"/>
          <w:bCs/>
          <w:sz w:val="22"/>
          <w:szCs w:val="22"/>
        </w:rPr>
        <w:t xml:space="preserve"> and it is recommended to identify a single tipping location just inside one of the field gates and re-handle gravels via a second smaller excavator to feed a large dumper for transport to each individual site. Work should be programmed in consultation with the landowners but ideally should be undertaken in the August to </w:t>
      </w:r>
      <w:r w:rsidR="00832FB1">
        <w:rPr>
          <w:rFonts w:ascii="Verdana" w:hAnsi="Verdana"/>
          <w:bCs/>
          <w:sz w:val="22"/>
          <w:szCs w:val="22"/>
        </w:rPr>
        <w:t xml:space="preserve">early </w:t>
      </w:r>
      <w:r w:rsidR="00460777">
        <w:rPr>
          <w:rFonts w:ascii="Verdana" w:hAnsi="Verdana"/>
          <w:bCs/>
          <w:sz w:val="22"/>
          <w:szCs w:val="22"/>
        </w:rPr>
        <w:t>October window when ground and river conditions are likely to be at their most favourable.</w:t>
      </w:r>
    </w:p>
    <w:p w14:paraId="3B5009EC" w14:textId="20AF850F" w:rsidR="00B3374E" w:rsidRDefault="00460777" w:rsidP="006D04D3">
      <w:pPr>
        <w:spacing w:after="200" w:line="276" w:lineRule="auto"/>
        <w:rPr>
          <w:rFonts w:ascii="Verdana" w:hAnsi="Verdana"/>
          <w:bCs/>
          <w:sz w:val="22"/>
          <w:szCs w:val="22"/>
        </w:rPr>
      </w:pPr>
      <w:r>
        <w:rPr>
          <w:rFonts w:ascii="Verdana" w:hAnsi="Verdana"/>
          <w:bCs/>
          <w:sz w:val="22"/>
          <w:szCs w:val="22"/>
        </w:rPr>
        <w:t xml:space="preserve">The WTT </w:t>
      </w:r>
      <w:proofErr w:type="gramStart"/>
      <w:r>
        <w:rPr>
          <w:rFonts w:ascii="Verdana" w:hAnsi="Verdana"/>
          <w:bCs/>
          <w:sz w:val="22"/>
          <w:szCs w:val="22"/>
        </w:rPr>
        <w:t>is able to</w:t>
      </w:r>
      <w:proofErr w:type="gramEnd"/>
      <w:r>
        <w:rPr>
          <w:rFonts w:ascii="Verdana" w:hAnsi="Verdana"/>
          <w:bCs/>
          <w:sz w:val="22"/>
          <w:szCs w:val="22"/>
        </w:rPr>
        <w:t xml:space="preserve"> design the scheme and draw up the plans for submission to the EA for the necessary </w:t>
      </w:r>
      <w:r w:rsidR="005468DB">
        <w:rPr>
          <w:rFonts w:ascii="Verdana" w:hAnsi="Verdana"/>
          <w:bCs/>
          <w:sz w:val="22"/>
          <w:szCs w:val="22"/>
        </w:rPr>
        <w:t>Environmental</w:t>
      </w:r>
      <w:r>
        <w:rPr>
          <w:rFonts w:ascii="Verdana" w:hAnsi="Verdana"/>
          <w:bCs/>
          <w:sz w:val="22"/>
          <w:szCs w:val="22"/>
        </w:rPr>
        <w:t xml:space="preserve"> Permit. If deemed appropriate</w:t>
      </w:r>
      <w:r w:rsidR="00B3374E">
        <w:rPr>
          <w:rFonts w:ascii="Verdana" w:hAnsi="Verdana"/>
          <w:bCs/>
          <w:sz w:val="22"/>
          <w:szCs w:val="22"/>
        </w:rPr>
        <w:t>,</w:t>
      </w:r>
      <w:r>
        <w:rPr>
          <w:rFonts w:ascii="Verdana" w:hAnsi="Verdana"/>
          <w:bCs/>
          <w:sz w:val="22"/>
          <w:szCs w:val="22"/>
        </w:rPr>
        <w:t xml:space="preserve"> the WTT is also able to project manage</w:t>
      </w:r>
      <w:r w:rsidR="00B3374E">
        <w:rPr>
          <w:rFonts w:ascii="Verdana" w:hAnsi="Verdana"/>
          <w:bCs/>
          <w:sz w:val="22"/>
          <w:szCs w:val="22"/>
        </w:rPr>
        <w:t xml:space="preserve"> the proposed enhancements from planning, </w:t>
      </w:r>
      <w:r w:rsidR="00DE2047">
        <w:rPr>
          <w:rFonts w:ascii="Verdana" w:hAnsi="Verdana"/>
          <w:bCs/>
          <w:sz w:val="22"/>
          <w:szCs w:val="22"/>
        </w:rPr>
        <w:t xml:space="preserve">to </w:t>
      </w:r>
      <w:r w:rsidR="00B3374E">
        <w:rPr>
          <w:rFonts w:ascii="Verdana" w:hAnsi="Verdana"/>
          <w:bCs/>
          <w:sz w:val="22"/>
          <w:szCs w:val="22"/>
        </w:rPr>
        <w:t>permissions and permits, through to project delivery.</w:t>
      </w:r>
    </w:p>
    <w:p w14:paraId="4C533E14" w14:textId="14E5CD46" w:rsidR="00B3374E" w:rsidRDefault="00B3374E" w:rsidP="006D04D3">
      <w:pPr>
        <w:spacing w:after="200" w:line="276" w:lineRule="auto"/>
        <w:rPr>
          <w:rFonts w:ascii="Verdana" w:hAnsi="Verdana"/>
          <w:bCs/>
          <w:sz w:val="22"/>
          <w:szCs w:val="22"/>
        </w:rPr>
      </w:pPr>
      <w:r>
        <w:rPr>
          <w:rFonts w:ascii="Verdana" w:hAnsi="Verdana"/>
          <w:bCs/>
          <w:sz w:val="22"/>
          <w:szCs w:val="22"/>
        </w:rPr>
        <w:t xml:space="preserve">Opportunities for further enhancement are available via WTT training workshops for the fishing club and local volunteers. Techniques to manage woody materials and maintenance of newly created spawning sites can be demonstrated to ensure the whole reach is being managed sympathetically. </w:t>
      </w:r>
    </w:p>
    <w:p w14:paraId="537A853F" w14:textId="25AF2A96" w:rsidR="00B3374E" w:rsidRDefault="00B3374E" w:rsidP="006D04D3">
      <w:pPr>
        <w:spacing w:after="200" w:line="276" w:lineRule="auto"/>
        <w:rPr>
          <w:rFonts w:ascii="Verdana" w:hAnsi="Verdana"/>
          <w:bCs/>
          <w:sz w:val="22"/>
          <w:szCs w:val="22"/>
        </w:rPr>
      </w:pPr>
      <w:r>
        <w:rPr>
          <w:rFonts w:ascii="Verdana" w:hAnsi="Verdana"/>
          <w:bCs/>
          <w:sz w:val="22"/>
          <w:szCs w:val="22"/>
        </w:rPr>
        <w:t xml:space="preserve">The establishment of fenced buffer zones would be of enormous value in helping to reduce bank erosion and </w:t>
      </w:r>
      <w:r w:rsidR="005468DB">
        <w:rPr>
          <w:rFonts w:ascii="Verdana" w:hAnsi="Verdana"/>
          <w:bCs/>
          <w:sz w:val="22"/>
          <w:szCs w:val="22"/>
        </w:rPr>
        <w:t>increase resilience to</w:t>
      </w:r>
      <w:r>
        <w:rPr>
          <w:rFonts w:ascii="Verdana" w:hAnsi="Verdana"/>
          <w:bCs/>
          <w:sz w:val="22"/>
          <w:szCs w:val="22"/>
        </w:rPr>
        <w:t xml:space="preserve"> climate change. A consultation with the landowners is required to establish if there is an appetite for potentially </w:t>
      </w:r>
      <w:r>
        <w:rPr>
          <w:rFonts w:ascii="Verdana" w:hAnsi="Verdana"/>
          <w:bCs/>
          <w:sz w:val="22"/>
          <w:szCs w:val="22"/>
        </w:rPr>
        <w:lastRenderedPageBreak/>
        <w:t xml:space="preserve">fencing off </w:t>
      </w:r>
      <w:r w:rsidR="005468DB">
        <w:rPr>
          <w:rFonts w:ascii="Verdana" w:hAnsi="Verdana"/>
          <w:bCs/>
          <w:sz w:val="22"/>
          <w:szCs w:val="22"/>
        </w:rPr>
        <w:t xml:space="preserve">at least the </w:t>
      </w:r>
      <w:r>
        <w:rPr>
          <w:rFonts w:ascii="Verdana" w:hAnsi="Verdana"/>
          <w:bCs/>
          <w:sz w:val="22"/>
          <w:szCs w:val="22"/>
        </w:rPr>
        <w:t xml:space="preserve">headland meander bends to create areas of valuable tree cover.  </w:t>
      </w:r>
    </w:p>
    <w:p w14:paraId="5A49EC50" w14:textId="4C0189E5" w:rsidR="007D55C5" w:rsidRDefault="007D55C5" w:rsidP="006D04D3">
      <w:pPr>
        <w:spacing w:after="200" w:line="276" w:lineRule="auto"/>
        <w:rPr>
          <w:rFonts w:ascii="Verdana" w:hAnsi="Verdana"/>
          <w:bCs/>
          <w:sz w:val="22"/>
          <w:szCs w:val="22"/>
        </w:rPr>
      </w:pPr>
      <w:r>
        <w:rPr>
          <w:rFonts w:ascii="Verdana" w:hAnsi="Verdana"/>
          <w:bCs/>
          <w:sz w:val="22"/>
          <w:szCs w:val="22"/>
        </w:rPr>
        <w:t xml:space="preserve">Improvements should also be considered for improving fish passage </w:t>
      </w:r>
      <w:r w:rsidR="005468DB">
        <w:rPr>
          <w:rFonts w:ascii="Verdana" w:hAnsi="Verdana"/>
          <w:bCs/>
          <w:sz w:val="22"/>
          <w:szCs w:val="22"/>
        </w:rPr>
        <w:t xml:space="preserve">at </w:t>
      </w:r>
      <w:r>
        <w:rPr>
          <w:rFonts w:ascii="Verdana" w:hAnsi="Verdana"/>
          <w:bCs/>
          <w:sz w:val="22"/>
          <w:szCs w:val="22"/>
        </w:rPr>
        <w:t xml:space="preserve">the gauging weir. It might be possible to reduce the head loss at the weir without adversely impacting on gauging performance via the installation of a new spawning riffle immediately downstream of the structure. Any plan will require a detailed consultation with the EA Hydrometric Team. At the very least, bristle brush or studded eel mats should be installed to each margin to facilitate improved eel access. </w:t>
      </w:r>
    </w:p>
    <w:p w14:paraId="17E964E9" w14:textId="756EF464" w:rsidR="007D55C5" w:rsidRDefault="007D55C5" w:rsidP="006D04D3">
      <w:pPr>
        <w:spacing w:after="200" w:line="276" w:lineRule="auto"/>
        <w:rPr>
          <w:rFonts w:ascii="Verdana" w:hAnsi="Verdana"/>
          <w:bCs/>
          <w:sz w:val="22"/>
          <w:szCs w:val="22"/>
        </w:rPr>
      </w:pPr>
      <w:r>
        <w:rPr>
          <w:rFonts w:ascii="Verdana" w:hAnsi="Verdana"/>
          <w:bCs/>
          <w:sz w:val="22"/>
          <w:szCs w:val="22"/>
        </w:rPr>
        <w:t xml:space="preserve">A likely </w:t>
      </w:r>
      <w:r w:rsidR="00543932">
        <w:rPr>
          <w:rFonts w:ascii="Verdana" w:hAnsi="Verdana"/>
          <w:bCs/>
          <w:sz w:val="22"/>
          <w:szCs w:val="22"/>
        </w:rPr>
        <w:t xml:space="preserve">phase 1 </w:t>
      </w:r>
      <w:r>
        <w:rPr>
          <w:rFonts w:ascii="Verdana" w:hAnsi="Verdana"/>
          <w:bCs/>
          <w:sz w:val="22"/>
          <w:szCs w:val="22"/>
        </w:rPr>
        <w:t>budget requirement is set out in the table below, excluding the installation of eel mats to the gauging weir</w:t>
      </w:r>
      <w:r w:rsidR="00543932">
        <w:rPr>
          <w:rFonts w:ascii="Verdana" w:hAnsi="Verdana"/>
          <w:bCs/>
          <w:sz w:val="22"/>
          <w:szCs w:val="22"/>
        </w:rPr>
        <w:t>, or any subsequent buffer fencing</w:t>
      </w:r>
      <w:r w:rsidR="005468DB">
        <w:rPr>
          <w:rFonts w:ascii="Verdana" w:hAnsi="Verdana"/>
          <w:bCs/>
          <w:sz w:val="22"/>
          <w:szCs w:val="22"/>
        </w:rPr>
        <w:t xml:space="preserve"> (~£8/metre)</w:t>
      </w:r>
      <w:r w:rsidR="00543932">
        <w:rPr>
          <w:rFonts w:ascii="Verdana" w:hAnsi="Verdana"/>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2418"/>
      </w:tblGrid>
      <w:tr w:rsidR="00543932" w:rsidRPr="00380F80" w14:paraId="4C813BDC" w14:textId="77777777" w:rsidTr="001F218B">
        <w:tc>
          <w:tcPr>
            <w:tcW w:w="6771" w:type="dxa"/>
            <w:shd w:val="clear" w:color="auto" w:fill="auto"/>
          </w:tcPr>
          <w:p w14:paraId="31E9A9E7" w14:textId="35A42F98" w:rsidR="00543932" w:rsidRPr="00380F80" w:rsidRDefault="00543932" w:rsidP="001F218B">
            <w:pPr>
              <w:autoSpaceDE w:val="0"/>
              <w:autoSpaceDN w:val="0"/>
              <w:adjustRightInd w:val="0"/>
              <w:rPr>
                <w:rFonts w:ascii="Verdana" w:eastAsia="Calibri" w:hAnsi="Verdana"/>
                <w:sz w:val="22"/>
                <w:szCs w:val="22"/>
              </w:rPr>
            </w:pPr>
            <w:r>
              <w:rPr>
                <w:rFonts w:ascii="Verdana" w:eastAsia="Calibri" w:hAnsi="Verdana"/>
                <w:sz w:val="22"/>
                <w:szCs w:val="22"/>
              </w:rPr>
              <w:t>Undertake landowner/tenant consultation</w:t>
            </w:r>
          </w:p>
        </w:tc>
        <w:tc>
          <w:tcPr>
            <w:tcW w:w="2471" w:type="dxa"/>
            <w:shd w:val="clear" w:color="auto" w:fill="auto"/>
          </w:tcPr>
          <w:p w14:paraId="6C27C36E" w14:textId="02BA8986" w:rsidR="00543932" w:rsidRPr="00380F80" w:rsidRDefault="00543932" w:rsidP="001F218B">
            <w:pPr>
              <w:autoSpaceDE w:val="0"/>
              <w:autoSpaceDN w:val="0"/>
              <w:adjustRightInd w:val="0"/>
              <w:rPr>
                <w:rFonts w:ascii="Verdana" w:eastAsia="Calibri" w:hAnsi="Verdana"/>
                <w:sz w:val="22"/>
                <w:szCs w:val="22"/>
              </w:rPr>
            </w:pPr>
            <w:r>
              <w:rPr>
                <w:rFonts w:ascii="Verdana" w:eastAsia="Calibri" w:hAnsi="Verdana"/>
                <w:sz w:val="22"/>
                <w:szCs w:val="22"/>
              </w:rPr>
              <w:t>£500</w:t>
            </w:r>
          </w:p>
        </w:tc>
      </w:tr>
      <w:tr w:rsidR="00543932" w:rsidRPr="00380F80" w14:paraId="675FD586" w14:textId="77777777" w:rsidTr="001F218B">
        <w:tc>
          <w:tcPr>
            <w:tcW w:w="6771" w:type="dxa"/>
            <w:shd w:val="clear" w:color="auto" w:fill="auto"/>
          </w:tcPr>
          <w:p w14:paraId="250D10F1" w14:textId="5E525896"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Prepare and submit applications for Bespoke Permit</w:t>
            </w:r>
            <w:r w:rsidR="00036F17">
              <w:rPr>
                <w:rFonts w:ascii="Verdana" w:eastAsia="Calibri" w:hAnsi="Verdana"/>
                <w:sz w:val="22"/>
                <w:szCs w:val="22"/>
              </w:rPr>
              <w:t>, CDM, Method Statement &amp; H&amp;S plan etc.</w:t>
            </w:r>
          </w:p>
        </w:tc>
        <w:tc>
          <w:tcPr>
            <w:tcW w:w="2471" w:type="dxa"/>
            <w:shd w:val="clear" w:color="auto" w:fill="auto"/>
          </w:tcPr>
          <w:p w14:paraId="014FA454" w14:textId="77777777"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£500</w:t>
            </w:r>
          </w:p>
        </w:tc>
      </w:tr>
      <w:tr w:rsidR="00543932" w:rsidRPr="00380F80" w14:paraId="2DDD66DD" w14:textId="77777777" w:rsidTr="001F218B">
        <w:tc>
          <w:tcPr>
            <w:tcW w:w="6771" w:type="dxa"/>
            <w:shd w:val="clear" w:color="auto" w:fill="auto"/>
          </w:tcPr>
          <w:p w14:paraId="628F598F" w14:textId="6D04D007" w:rsidR="00543932" w:rsidRPr="00380F80" w:rsidRDefault="00543932" w:rsidP="001F218B">
            <w:pPr>
              <w:autoSpaceDE w:val="0"/>
              <w:autoSpaceDN w:val="0"/>
              <w:adjustRightInd w:val="0"/>
              <w:rPr>
                <w:rFonts w:ascii="Verdana" w:eastAsia="Calibri" w:hAnsi="Verdana"/>
                <w:sz w:val="22"/>
                <w:szCs w:val="22"/>
              </w:rPr>
            </w:pPr>
            <w:r>
              <w:rPr>
                <w:rFonts w:ascii="Verdana" w:eastAsia="Calibri" w:hAnsi="Verdana"/>
                <w:sz w:val="22"/>
                <w:szCs w:val="22"/>
              </w:rPr>
              <w:t xml:space="preserve">Procure and install woody gravel checks </w:t>
            </w:r>
          </w:p>
        </w:tc>
        <w:tc>
          <w:tcPr>
            <w:tcW w:w="2471" w:type="dxa"/>
            <w:shd w:val="clear" w:color="auto" w:fill="auto"/>
          </w:tcPr>
          <w:p w14:paraId="306BAD20" w14:textId="77777777"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£1500</w:t>
            </w:r>
          </w:p>
        </w:tc>
      </w:tr>
      <w:tr w:rsidR="00543932" w:rsidRPr="00380F80" w14:paraId="077BFC0F" w14:textId="77777777" w:rsidTr="001F218B">
        <w:tc>
          <w:tcPr>
            <w:tcW w:w="6771" w:type="dxa"/>
            <w:shd w:val="clear" w:color="auto" w:fill="auto"/>
          </w:tcPr>
          <w:p w14:paraId="21BFF5A4" w14:textId="58756C87" w:rsidR="00543932" w:rsidRPr="00380F80" w:rsidRDefault="00543932" w:rsidP="001F218B">
            <w:pPr>
              <w:autoSpaceDE w:val="0"/>
              <w:autoSpaceDN w:val="0"/>
              <w:adjustRightInd w:val="0"/>
              <w:rPr>
                <w:rFonts w:ascii="Verdana" w:eastAsia="Calibri" w:hAnsi="Verdana"/>
                <w:sz w:val="22"/>
                <w:szCs w:val="22"/>
              </w:rPr>
            </w:pPr>
            <w:r>
              <w:rPr>
                <w:rFonts w:ascii="Verdana" w:eastAsia="Calibri" w:hAnsi="Verdana"/>
                <w:sz w:val="22"/>
                <w:szCs w:val="22"/>
              </w:rPr>
              <w:t>Plant machinery</w:t>
            </w:r>
          </w:p>
        </w:tc>
        <w:tc>
          <w:tcPr>
            <w:tcW w:w="2471" w:type="dxa"/>
            <w:shd w:val="clear" w:color="auto" w:fill="auto"/>
          </w:tcPr>
          <w:p w14:paraId="5C3F67BF" w14:textId="52AE7C19"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£2000</w:t>
            </w:r>
            <w:r w:rsidR="00036F17">
              <w:rPr>
                <w:rFonts w:ascii="Verdana" w:eastAsia="Calibri" w:hAnsi="Verdana"/>
                <w:sz w:val="22"/>
                <w:szCs w:val="22"/>
              </w:rPr>
              <w:t xml:space="preserve">   </w:t>
            </w:r>
            <w:proofErr w:type="spellStart"/>
            <w:r w:rsidR="00036F17">
              <w:rPr>
                <w:rFonts w:ascii="Verdana" w:eastAsia="Calibri" w:hAnsi="Verdana"/>
                <w:sz w:val="22"/>
                <w:szCs w:val="22"/>
              </w:rPr>
              <w:t>inc</w:t>
            </w:r>
            <w:proofErr w:type="spellEnd"/>
            <w:r w:rsidR="00036F17">
              <w:rPr>
                <w:rFonts w:ascii="Verdana" w:eastAsia="Calibri" w:hAnsi="Verdana"/>
                <w:sz w:val="22"/>
                <w:szCs w:val="22"/>
              </w:rPr>
              <w:t xml:space="preserve"> VAT</w:t>
            </w:r>
          </w:p>
        </w:tc>
      </w:tr>
      <w:tr w:rsidR="00543932" w:rsidRPr="00380F80" w14:paraId="327FA137" w14:textId="77777777" w:rsidTr="001F218B">
        <w:tc>
          <w:tcPr>
            <w:tcW w:w="6771" w:type="dxa"/>
            <w:shd w:val="clear" w:color="auto" w:fill="auto"/>
          </w:tcPr>
          <w:p w14:paraId="3A816D9E" w14:textId="189CF9D4"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Imported gravels for ford/drinking bays (40</w:t>
            </w:r>
            <w:r>
              <w:rPr>
                <w:rFonts w:ascii="Verdana" w:eastAsia="Calibri" w:hAnsi="Verdana"/>
                <w:sz w:val="22"/>
                <w:szCs w:val="22"/>
              </w:rPr>
              <w:t>0</w:t>
            </w:r>
            <w:r w:rsidRPr="00380F80">
              <w:rPr>
                <w:rFonts w:ascii="Verdana" w:eastAsia="Calibri" w:hAnsi="Verdana"/>
                <w:sz w:val="22"/>
                <w:szCs w:val="22"/>
              </w:rPr>
              <w:t>tonne)</w:t>
            </w:r>
          </w:p>
        </w:tc>
        <w:tc>
          <w:tcPr>
            <w:tcW w:w="2471" w:type="dxa"/>
            <w:shd w:val="clear" w:color="auto" w:fill="auto"/>
          </w:tcPr>
          <w:p w14:paraId="125719A6" w14:textId="4443FC38"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£1</w:t>
            </w:r>
            <w:r>
              <w:rPr>
                <w:rFonts w:ascii="Verdana" w:eastAsia="Calibri" w:hAnsi="Verdana"/>
                <w:sz w:val="22"/>
                <w:szCs w:val="22"/>
              </w:rPr>
              <w:t>4000</w:t>
            </w:r>
            <w:r w:rsidR="00036F17">
              <w:rPr>
                <w:rFonts w:ascii="Verdana" w:eastAsia="Calibri" w:hAnsi="Verdana"/>
                <w:sz w:val="22"/>
                <w:szCs w:val="22"/>
              </w:rPr>
              <w:t xml:space="preserve"> </w:t>
            </w:r>
            <w:proofErr w:type="spellStart"/>
            <w:r w:rsidR="00036F17">
              <w:rPr>
                <w:rFonts w:ascii="Verdana" w:eastAsia="Calibri" w:hAnsi="Verdana"/>
                <w:sz w:val="22"/>
                <w:szCs w:val="22"/>
              </w:rPr>
              <w:t>inc</w:t>
            </w:r>
            <w:proofErr w:type="spellEnd"/>
            <w:r w:rsidR="00036F17">
              <w:rPr>
                <w:rFonts w:ascii="Verdana" w:eastAsia="Calibri" w:hAnsi="Verdana"/>
                <w:sz w:val="22"/>
                <w:szCs w:val="22"/>
              </w:rPr>
              <w:t xml:space="preserve"> VAT</w:t>
            </w:r>
          </w:p>
        </w:tc>
      </w:tr>
      <w:tr w:rsidR="00543932" w:rsidRPr="00380F80" w14:paraId="3E442307" w14:textId="77777777" w:rsidTr="001F218B">
        <w:tc>
          <w:tcPr>
            <w:tcW w:w="6771" w:type="dxa"/>
            <w:shd w:val="clear" w:color="auto" w:fill="auto"/>
          </w:tcPr>
          <w:p w14:paraId="65587F63" w14:textId="4E2CFDAE" w:rsidR="00543932" w:rsidRPr="00380F80" w:rsidRDefault="00543932" w:rsidP="001F218B">
            <w:pPr>
              <w:autoSpaceDE w:val="0"/>
              <w:autoSpaceDN w:val="0"/>
              <w:adjustRightInd w:val="0"/>
              <w:rPr>
                <w:rFonts w:ascii="Verdana" w:eastAsia="Calibri" w:hAnsi="Verdana"/>
                <w:sz w:val="22"/>
                <w:szCs w:val="22"/>
              </w:rPr>
            </w:pPr>
            <w:r>
              <w:rPr>
                <w:rFonts w:ascii="Verdana" w:eastAsia="Calibri" w:hAnsi="Verdana"/>
                <w:sz w:val="22"/>
                <w:szCs w:val="22"/>
              </w:rPr>
              <w:t xml:space="preserve">WTT </w:t>
            </w:r>
            <w:r w:rsidR="00036F17">
              <w:rPr>
                <w:rFonts w:ascii="Verdana" w:eastAsia="Calibri" w:hAnsi="Verdana"/>
                <w:sz w:val="22"/>
                <w:szCs w:val="22"/>
              </w:rPr>
              <w:t xml:space="preserve">on-site training </w:t>
            </w:r>
            <w:r>
              <w:rPr>
                <w:rFonts w:ascii="Verdana" w:eastAsia="Calibri" w:hAnsi="Verdana"/>
                <w:sz w:val="22"/>
                <w:szCs w:val="22"/>
              </w:rPr>
              <w:t xml:space="preserve">workshop </w:t>
            </w:r>
            <w:r w:rsidR="00036F17">
              <w:rPr>
                <w:rFonts w:ascii="Verdana" w:eastAsia="Calibri" w:hAnsi="Verdana"/>
                <w:sz w:val="22"/>
                <w:szCs w:val="22"/>
              </w:rPr>
              <w:t xml:space="preserve"> </w:t>
            </w:r>
            <w:r>
              <w:rPr>
                <w:rFonts w:ascii="Verdana" w:eastAsia="Calibri" w:hAnsi="Verdana"/>
                <w:sz w:val="22"/>
                <w:szCs w:val="22"/>
              </w:rPr>
              <w:t xml:space="preserve"> </w:t>
            </w:r>
          </w:p>
        </w:tc>
        <w:tc>
          <w:tcPr>
            <w:tcW w:w="2471" w:type="dxa"/>
            <w:shd w:val="clear" w:color="auto" w:fill="auto"/>
          </w:tcPr>
          <w:p w14:paraId="0F1BF2F4" w14:textId="3A18D0AE" w:rsidR="00543932" w:rsidRPr="00380F80" w:rsidRDefault="00036F17" w:rsidP="001F218B">
            <w:pPr>
              <w:autoSpaceDE w:val="0"/>
              <w:autoSpaceDN w:val="0"/>
              <w:adjustRightInd w:val="0"/>
              <w:rPr>
                <w:rFonts w:ascii="Verdana" w:eastAsia="Calibri" w:hAnsi="Verdana"/>
                <w:sz w:val="22"/>
                <w:szCs w:val="22"/>
              </w:rPr>
            </w:pPr>
            <w:r>
              <w:rPr>
                <w:rFonts w:ascii="Verdana" w:eastAsia="Calibri" w:hAnsi="Verdana"/>
                <w:sz w:val="22"/>
                <w:szCs w:val="22"/>
              </w:rPr>
              <w:t>£500</w:t>
            </w:r>
          </w:p>
        </w:tc>
      </w:tr>
      <w:tr w:rsidR="00543932" w:rsidRPr="00380F80" w14:paraId="5425342D" w14:textId="77777777" w:rsidTr="001F218B">
        <w:tc>
          <w:tcPr>
            <w:tcW w:w="6771" w:type="dxa"/>
            <w:shd w:val="clear" w:color="auto" w:fill="auto"/>
          </w:tcPr>
          <w:p w14:paraId="570099B6" w14:textId="5572D3AB" w:rsidR="00543932" w:rsidRPr="00380F80" w:rsidRDefault="00036F17" w:rsidP="001F218B">
            <w:pPr>
              <w:autoSpaceDE w:val="0"/>
              <w:autoSpaceDN w:val="0"/>
              <w:adjustRightInd w:val="0"/>
              <w:rPr>
                <w:rFonts w:ascii="Verdana" w:eastAsia="Calibri" w:hAnsi="Verdana"/>
                <w:sz w:val="22"/>
                <w:szCs w:val="22"/>
              </w:rPr>
            </w:pPr>
            <w:r>
              <w:rPr>
                <w:rFonts w:ascii="Verdana" w:eastAsia="Calibri" w:hAnsi="Verdana"/>
                <w:sz w:val="22"/>
                <w:szCs w:val="22"/>
              </w:rPr>
              <w:t>WTT to contribute contingency estimate @ £2000</w:t>
            </w:r>
          </w:p>
        </w:tc>
        <w:tc>
          <w:tcPr>
            <w:tcW w:w="2471" w:type="dxa"/>
            <w:shd w:val="clear" w:color="auto" w:fill="auto"/>
          </w:tcPr>
          <w:p w14:paraId="4D15B09C" w14:textId="13EEEF38" w:rsidR="00543932" w:rsidRPr="00380F80" w:rsidRDefault="00543932" w:rsidP="001F218B">
            <w:pPr>
              <w:autoSpaceDE w:val="0"/>
              <w:autoSpaceDN w:val="0"/>
              <w:adjustRightInd w:val="0"/>
              <w:rPr>
                <w:rFonts w:ascii="Verdana" w:eastAsia="Calibri" w:hAnsi="Verdana"/>
                <w:sz w:val="22"/>
                <w:szCs w:val="22"/>
              </w:rPr>
            </w:pPr>
          </w:p>
        </w:tc>
      </w:tr>
      <w:tr w:rsidR="00543932" w:rsidRPr="00380F80" w14:paraId="5B8AD250" w14:textId="77777777" w:rsidTr="001F218B">
        <w:tc>
          <w:tcPr>
            <w:tcW w:w="6771" w:type="dxa"/>
            <w:shd w:val="clear" w:color="auto" w:fill="auto"/>
          </w:tcPr>
          <w:p w14:paraId="324F8494" w14:textId="663A5CB3"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 xml:space="preserve">Estimated </w:t>
            </w:r>
            <w:r>
              <w:rPr>
                <w:rFonts w:ascii="Verdana" w:eastAsia="Calibri" w:hAnsi="Verdana"/>
                <w:sz w:val="22"/>
                <w:szCs w:val="22"/>
              </w:rPr>
              <w:t xml:space="preserve">EA </w:t>
            </w:r>
            <w:r w:rsidRPr="00380F80">
              <w:rPr>
                <w:rFonts w:ascii="Verdana" w:eastAsia="Calibri" w:hAnsi="Verdana"/>
                <w:sz w:val="22"/>
                <w:szCs w:val="22"/>
              </w:rPr>
              <w:t>budget</w:t>
            </w:r>
            <w:r>
              <w:rPr>
                <w:rFonts w:ascii="Verdana" w:eastAsia="Calibri" w:hAnsi="Verdana"/>
                <w:sz w:val="22"/>
                <w:szCs w:val="22"/>
              </w:rPr>
              <w:t xml:space="preserve"> required </w:t>
            </w:r>
          </w:p>
        </w:tc>
        <w:tc>
          <w:tcPr>
            <w:tcW w:w="2471" w:type="dxa"/>
            <w:shd w:val="clear" w:color="auto" w:fill="auto"/>
          </w:tcPr>
          <w:p w14:paraId="2F9E00A0" w14:textId="5B908BD8" w:rsidR="00543932" w:rsidRPr="00380F80" w:rsidRDefault="00543932" w:rsidP="001F218B">
            <w:pPr>
              <w:autoSpaceDE w:val="0"/>
              <w:autoSpaceDN w:val="0"/>
              <w:adjustRightInd w:val="0"/>
              <w:rPr>
                <w:rFonts w:ascii="Verdana" w:eastAsia="Calibri" w:hAnsi="Verdana"/>
                <w:sz w:val="22"/>
                <w:szCs w:val="22"/>
              </w:rPr>
            </w:pPr>
            <w:r w:rsidRPr="00380F80">
              <w:rPr>
                <w:rFonts w:ascii="Verdana" w:eastAsia="Calibri" w:hAnsi="Verdana"/>
                <w:sz w:val="22"/>
                <w:szCs w:val="22"/>
              </w:rPr>
              <w:t xml:space="preserve">£ </w:t>
            </w:r>
            <w:proofErr w:type="gramStart"/>
            <w:r>
              <w:rPr>
                <w:rFonts w:ascii="Verdana" w:eastAsia="Calibri" w:hAnsi="Verdana"/>
                <w:sz w:val="22"/>
                <w:szCs w:val="22"/>
              </w:rPr>
              <w:t>19000</w:t>
            </w:r>
            <w:r w:rsidR="00036F17">
              <w:rPr>
                <w:rFonts w:ascii="Verdana" w:eastAsia="Calibri" w:hAnsi="Verdana"/>
                <w:sz w:val="22"/>
                <w:szCs w:val="22"/>
              </w:rPr>
              <w:t xml:space="preserve">  </w:t>
            </w:r>
            <w:proofErr w:type="spellStart"/>
            <w:r w:rsidR="00036F17">
              <w:rPr>
                <w:rFonts w:ascii="Verdana" w:eastAsia="Calibri" w:hAnsi="Verdana"/>
                <w:sz w:val="22"/>
                <w:szCs w:val="22"/>
              </w:rPr>
              <w:t>inc</w:t>
            </w:r>
            <w:proofErr w:type="spellEnd"/>
            <w:proofErr w:type="gramEnd"/>
            <w:r w:rsidR="00036F17">
              <w:rPr>
                <w:rFonts w:ascii="Verdana" w:eastAsia="Calibri" w:hAnsi="Verdana"/>
                <w:sz w:val="22"/>
                <w:szCs w:val="22"/>
              </w:rPr>
              <w:t xml:space="preserve"> VAT</w:t>
            </w:r>
          </w:p>
        </w:tc>
      </w:tr>
    </w:tbl>
    <w:p w14:paraId="41004F19" w14:textId="0FA4FF6C" w:rsidR="003A6B29" w:rsidRDefault="003A6B29" w:rsidP="00036F17">
      <w:pPr>
        <w:spacing w:after="200" w:line="276" w:lineRule="auto"/>
        <w:rPr>
          <w:rFonts w:ascii="Verdana" w:hAnsi="Verdana"/>
          <w:bCs/>
          <w:sz w:val="22"/>
          <w:szCs w:val="22"/>
        </w:rPr>
      </w:pPr>
    </w:p>
    <w:p w14:paraId="47E78722" w14:textId="3E8A0E10" w:rsidR="00036F17" w:rsidRPr="00036F17" w:rsidRDefault="00036F17" w:rsidP="00036F17">
      <w:pPr>
        <w:spacing w:after="200" w:line="276" w:lineRule="auto"/>
        <w:rPr>
          <w:rFonts w:ascii="Verdana" w:hAnsi="Verdana"/>
          <w:bCs/>
          <w:sz w:val="22"/>
          <w:szCs w:val="22"/>
        </w:rPr>
      </w:pPr>
      <w:r>
        <w:rPr>
          <w:rFonts w:ascii="Verdana" w:hAnsi="Verdana"/>
          <w:bCs/>
          <w:sz w:val="22"/>
          <w:szCs w:val="22"/>
        </w:rPr>
        <w:t>A phase 2 project could involve fencing and tree planting once spawning sites have been constructed.</w:t>
      </w:r>
    </w:p>
    <w:p w14:paraId="66ECAD99" w14:textId="77777777" w:rsidR="00267E5E" w:rsidRPr="003A6B29" w:rsidRDefault="00267E5E" w:rsidP="003A6B29">
      <w:pPr>
        <w:numPr>
          <w:ilvl w:val="0"/>
          <w:numId w:val="24"/>
        </w:numPr>
        <w:spacing w:after="200" w:line="276" w:lineRule="auto"/>
        <w:jc w:val="left"/>
        <w:rPr>
          <w:rFonts w:ascii="Verdana" w:hAnsi="Verdana"/>
          <w:b/>
          <w:szCs w:val="24"/>
        </w:rPr>
      </w:pPr>
      <w:r w:rsidRPr="003A6B29">
        <w:rPr>
          <w:rFonts w:ascii="Verdana" w:hAnsi="Verdana"/>
          <w:b/>
          <w:szCs w:val="24"/>
        </w:rPr>
        <w:t>Acknowledgement</w:t>
      </w:r>
    </w:p>
    <w:p w14:paraId="522D8422" w14:textId="77777777" w:rsidR="00267E5E" w:rsidRDefault="00267E5E" w:rsidP="00267E5E">
      <w:pPr>
        <w:rPr>
          <w:rFonts w:ascii="Verdana" w:hAnsi="Verdana"/>
          <w:sz w:val="22"/>
          <w:szCs w:val="22"/>
        </w:rPr>
      </w:pPr>
      <w:r w:rsidRPr="004109FA">
        <w:rPr>
          <w:rFonts w:ascii="Verdana" w:hAnsi="Verdana"/>
          <w:sz w:val="22"/>
          <w:szCs w:val="22"/>
        </w:rPr>
        <w:t>The WTT would like to thank the Environment Agency for supporting the advisory and practical visit programme in England, through a partnership funded using rod licence income.</w:t>
      </w:r>
    </w:p>
    <w:p w14:paraId="67C0C651" w14:textId="77777777" w:rsidR="00267E5E" w:rsidRDefault="00267E5E" w:rsidP="00267E5E">
      <w:pPr>
        <w:rPr>
          <w:rFonts w:ascii="Verdana" w:hAnsi="Verdana"/>
          <w:b/>
          <w:szCs w:val="24"/>
        </w:rPr>
      </w:pPr>
    </w:p>
    <w:p w14:paraId="13436AE0" w14:textId="77777777" w:rsidR="00267E5E" w:rsidRPr="00913561" w:rsidRDefault="00267E5E" w:rsidP="00267E5E">
      <w:pPr>
        <w:numPr>
          <w:ilvl w:val="0"/>
          <w:numId w:val="24"/>
        </w:numPr>
        <w:spacing w:after="200" w:line="276" w:lineRule="auto"/>
        <w:jc w:val="left"/>
        <w:rPr>
          <w:rFonts w:ascii="Verdana" w:hAnsi="Verdana"/>
          <w:b/>
          <w:szCs w:val="24"/>
        </w:rPr>
      </w:pPr>
      <w:r w:rsidRPr="00913561">
        <w:rPr>
          <w:rFonts w:ascii="Verdana" w:hAnsi="Verdana"/>
          <w:b/>
          <w:szCs w:val="24"/>
        </w:rPr>
        <w:t>Disclaimer</w:t>
      </w:r>
    </w:p>
    <w:p w14:paraId="269FB307" w14:textId="53CB5DD0" w:rsidR="00C36168" w:rsidRPr="00716453" w:rsidRDefault="2E50A2D5" w:rsidP="2E50A2D5">
      <w:pPr>
        <w:pStyle w:val="BodyText"/>
        <w:spacing w:before="0" w:beforeAutospacing="0" w:after="0" w:afterAutospacing="0"/>
        <w:jc w:val="both"/>
        <w:rPr>
          <w:rFonts w:ascii="Verdana" w:hAnsi="Verdana"/>
          <w:sz w:val="22"/>
          <w:szCs w:val="22"/>
        </w:rPr>
      </w:pPr>
      <w:r w:rsidRPr="00716453">
        <w:rPr>
          <w:rFonts w:ascii="Verdana" w:hAnsi="Verdana"/>
          <w:sz w:val="22"/>
          <w:szCs w:val="22"/>
        </w:rPr>
        <w:t>This report is produced for guidance; no liability or responsibility for any loss or damage can be accepted by the Wild Trout Trust as a result of any other person, company or organisation acting, or refraining from acting, upon guidance made in this report. Accordingly, no liability or responsibility for any loss or damage can be accepted by the Wild Trout Trust as a result of any other person, company or organisation acting, or refraining from acting, upon comments made in this report.</w:t>
      </w:r>
    </w:p>
    <w:p w14:paraId="308D56CC" w14:textId="77777777" w:rsidR="002A3E01" w:rsidRPr="00C939D1" w:rsidRDefault="002A3E01" w:rsidP="002A3E01">
      <w:pPr>
        <w:rPr>
          <w:rFonts w:ascii="Verdana" w:hAnsi="Verdana"/>
          <w:b/>
          <w:sz w:val="22"/>
          <w:szCs w:val="22"/>
        </w:rPr>
      </w:pPr>
    </w:p>
    <w:p w14:paraId="797E50C6" w14:textId="77777777" w:rsidR="002A3E01" w:rsidRPr="00C939D1" w:rsidRDefault="002A3E01" w:rsidP="002A3E01">
      <w:pPr>
        <w:jc w:val="left"/>
        <w:rPr>
          <w:rFonts w:ascii="Verdana" w:hAnsi="Verdana"/>
          <w:b/>
          <w:color w:val="0070C0"/>
          <w:sz w:val="22"/>
          <w:szCs w:val="22"/>
        </w:rPr>
      </w:pPr>
    </w:p>
    <w:p w14:paraId="7B04FA47" w14:textId="77777777" w:rsidR="001C73EA" w:rsidRPr="00C939D1" w:rsidRDefault="001C73EA" w:rsidP="00182165">
      <w:pPr>
        <w:jc w:val="center"/>
        <w:rPr>
          <w:rFonts w:ascii="Verdana" w:hAnsi="Verdana"/>
          <w:color w:val="0070C0"/>
          <w:sz w:val="18"/>
          <w:szCs w:val="18"/>
        </w:rPr>
      </w:pPr>
    </w:p>
    <w:sectPr w:rsidR="001C73EA" w:rsidRPr="00C939D1" w:rsidSect="0082192C">
      <w:headerReference w:type="default" r:id="rId30"/>
      <w:footerReference w:type="default" r:id="rId31"/>
      <w:headerReference w:type="first" r:id="rId32"/>
      <w:footerReference w:type="first" r:id="rId33"/>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3146F" w14:textId="77777777" w:rsidR="00AF02CF" w:rsidRDefault="00AF02CF" w:rsidP="002542F7">
      <w:r>
        <w:separator/>
      </w:r>
    </w:p>
    <w:p w14:paraId="1583BE85" w14:textId="77777777" w:rsidR="00AF02CF" w:rsidRDefault="00AF02CF"/>
  </w:endnote>
  <w:endnote w:type="continuationSeparator" w:id="0">
    <w:p w14:paraId="366E5642" w14:textId="77777777" w:rsidR="00AF02CF" w:rsidRDefault="00AF02CF" w:rsidP="002542F7">
      <w:r>
        <w:continuationSeparator/>
      </w:r>
    </w:p>
    <w:p w14:paraId="41EFE809" w14:textId="77777777" w:rsidR="00AF02CF" w:rsidRDefault="00AF02CF"/>
  </w:endnote>
  <w:endnote w:type="continuationNotice" w:id="1">
    <w:p w14:paraId="057C5DD7" w14:textId="77777777" w:rsidR="00AF02CF" w:rsidRDefault="00AF02CF"/>
    <w:p w14:paraId="0F28B928" w14:textId="77777777" w:rsidR="00AF02CF" w:rsidRDefault="00AF0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70B9" w14:textId="77777777" w:rsidR="003A6B29" w:rsidRDefault="003A6B29">
    <w:pPr>
      <w:pStyle w:val="Footer"/>
      <w:jc w:val="center"/>
    </w:pPr>
    <w:r>
      <w:fldChar w:fldCharType="begin"/>
    </w:r>
    <w:r>
      <w:instrText xml:space="preserve"> PAGE   \* MERGEFORMAT </w:instrText>
    </w:r>
    <w:r>
      <w:fldChar w:fldCharType="separate"/>
    </w:r>
    <w:r>
      <w:rPr>
        <w:noProof/>
      </w:rPr>
      <w:t>20</w:t>
    </w:r>
    <w:r>
      <w:rPr>
        <w:noProof/>
      </w:rPr>
      <w:fldChar w:fldCharType="end"/>
    </w:r>
  </w:p>
  <w:p w14:paraId="568C698B" w14:textId="77777777" w:rsidR="003A6B29" w:rsidRDefault="003A6B29">
    <w:pPr>
      <w:pStyle w:val="Footer"/>
    </w:pPr>
  </w:p>
  <w:p w14:paraId="05C874F7" w14:textId="77777777" w:rsidR="001171F9" w:rsidRDefault="001171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77B08DD8" w14:paraId="2F7CE9B8" w14:textId="77777777" w:rsidTr="77B08DD8">
      <w:tc>
        <w:tcPr>
          <w:tcW w:w="3009" w:type="dxa"/>
        </w:tcPr>
        <w:p w14:paraId="69041F06" w14:textId="75DD8D67" w:rsidR="77B08DD8" w:rsidRDefault="77B08DD8" w:rsidP="77B08DD8">
          <w:pPr>
            <w:pStyle w:val="Header"/>
            <w:ind w:left="-115"/>
            <w:jc w:val="left"/>
          </w:pPr>
        </w:p>
      </w:tc>
      <w:tc>
        <w:tcPr>
          <w:tcW w:w="3009" w:type="dxa"/>
        </w:tcPr>
        <w:p w14:paraId="147A2C23" w14:textId="1EE9F9F5" w:rsidR="77B08DD8" w:rsidRDefault="77B08DD8" w:rsidP="77B08DD8">
          <w:pPr>
            <w:pStyle w:val="Header"/>
            <w:jc w:val="center"/>
          </w:pPr>
        </w:p>
      </w:tc>
      <w:tc>
        <w:tcPr>
          <w:tcW w:w="3009" w:type="dxa"/>
        </w:tcPr>
        <w:p w14:paraId="1291DDFD" w14:textId="67F6090E" w:rsidR="77B08DD8" w:rsidRDefault="77B08DD8" w:rsidP="77B08DD8">
          <w:pPr>
            <w:pStyle w:val="Header"/>
            <w:ind w:right="-115"/>
            <w:jc w:val="right"/>
          </w:pPr>
        </w:p>
      </w:tc>
    </w:tr>
  </w:tbl>
  <w:p w14:paraId="3E54B1F3" w14:textId="08F98D2E" w:rsidR="77B08DD8" w:rsidRDefault="77B08DD8" w:rsidP="77B08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0155A" w14:textId="77777777" w:rsidR="00AF02CF" w:rsidRDefault="00AF02CF" w:rsidP="002542F7">
      <w:r>
        <w:separator/>
      </w:r>
    </w:p>
    <w:p w14:paraId="213007A6" w14:textId="77777777" w:rsidR="00AF02CF" w:rsidRDefault="00AF02CF"/>
  </w:footnote>
  <w:footnote w:type="continuationSeparator" w:id="0">
    <w:p w14:paraId="4B0D531A" w14:textId="77777777" w:rsidR="00AF02CF" w:rsidRDefault="00AF02CF" w:rsidP="002542F7">
      <w:r>
        <w:continuationSeparator/>
      </w:r>
    </w:p>
    <w:p w14:paraId="5939DB32" w14:textId="77777777" w:rsidR="00AF02CF" w:rsidRDefault="00AF02CF"/>
  </w:footnote>
  <w:footnote w:type="continuationNotice" w:id="1">
    <w:p w14:paraId="20100960" w14:textId="77777777" w:rsidR="00AF02CF" w:rsidRDefault="00AF02CF"/>
    <w:p w14:paraId="22446505" w14:textId="77777777" w:rsidR="00AF02CF" w:rsidRDefault="00AF0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77B08DD8" w14:paraId="27051089" w14:textId="77777777" w:rsidTr="77B08DD8">
      <w:tc>
        <w:tcPr>
          <w:tcW w:w="3009" w:type="dxa"/>
        </w:tcPr>
        <w:p w14:paraId="72A5348B" w14:textId="64352663" w:rsidR="77B08DD8" w:rsidRDefault="77B08DD8" w:rsidP="77B08DD8">
          <w:pPr>
            <w:pStyle w:val="Header"/>
            <w:ind w:left="-115"/>
            <w:jc w:val="left"/>
          </w:pPr>
        </w:p>
      </w:tc>
      <w:tc>
        <w:tcPr>
          <w:tcW w:w="3009" w:type="dxa"/>
        </w:tcPr>
        <w:p w14:paraId="765D69DC" w14:textId="3775427E" w:rsidR="77B08DD8" w:rsidRDefault="77B08DD8" w:rsidP="77B08DD8">
          <w:pPr>
            <w:pStyle w:val="Header"/>
            <w:jc w:val="center"/>
          </w:pPr>
        </w:p>
      </w:tc>
      <w:tc>
        <w:tcPr>
          <w:tcW w:w="3009" w:type="dxa"/>
        </w:tcPr>
        <w:p w14:paraId="3DB99B19" w14:textId="78D2C586" w:rsidR="77B08DD8" w:rsidRDefault="77B08DD8" w:rsidP="77B08DD8">
          <w:pPr>
            <w:pStyle w:val="Header"/>
            <w:ind w:right="-115"/>
            <w:jc w:val="right"/>
          </w:pPr>
        </w:p>
      </w:tc>
    </w:tr>
  </w:tbl>
  <w:p w14:paraId="69A8848F" w14:textId="4A18F1EB" w:rsidR="77B08DD8" w:rsidRDefault="77B08DD8" w:rsidP="77B08DD8">
    <w:pPr>
      <w:pStyle w:val="Header"/>
    </w:pPr>
  </w:p>
  <w:p w14:paraId="303B0D39" w14:textId="77777777" w:rsidR="001171F9" w:rsidRDefault="001171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77B08DD8" w14:paraId="5C547BEE" w14:textId="77777777" w:rsidTr="77B08DD8">
      <w:tc>
        <w:tcPr>
          <w:tcW w:w="3009" w:type="dxa"/>
        </w:tcPr>
        <w:p w14:paraId="68A2C4AB" w14:textId="59320ADB" w:rsidR="77B08DD8" w:rsidRDefault="77B08DD8" w:rsidP="77B08DD8">
          <w:pPr>
            <w:pStyle w:val="Header"/>
            <w:ind w:left="-115"/>
            <w:jc w:val="left"/>
          </w:pPr>
        </w:p>
      </w:tc>
      <w:tc>
        <w:tcPr>
          <w:tcW w:w="3009" w:type="dxa"/>
        </w:tcPr>
        <w:p w14:paraId="692165E4" w14:textId="523D866E" w:rsidR="77B08DD8" w:rsidRDefault="77B08DD8" w:rsidP="77B08DD8">
          <w:pPr>
            <w:pStyle w:val="Header"/>
            <w:jc w:val="center"/>
          </w:pPr>
        </w:p>
      </w:tc>
      <w:tc>
        <w:tcPr>
          <w:tcW w:w="3009" w:type="dxa"/>
        </w:tcPr>
        <w:p w14:paraId="5194B9EB" w14:textId="1D8FB474" w:rsidR="77B08DD8" w:rsidRDefault="77B08DD8" w:rsidP="77B08DD8">
          <w:pPr>
            <w:pStyle w:val="Header"/>
            <w:ind w:right="-115"/>
            <w:jc w:val="right"/>
          </w:pPr>
        </w:p>
      </w:tc>
    </w:tr>
  </w:tbl>
  <w:p w14:paraId="7CAD04E2" w14:textId="31F7EEBA" w:rsidR="77B08DD8" w:rsidRDefault="77B08DD8" w:rsidP="77B08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50C2"/>
    <w:multiLevelType w:val="hybridMultilevel"/>
    <w:tmpl w:val="B18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945C7"/>
    <w:multiLevelType w:val="hybridMultilevel"/>
    <w:tmpl w:val="73840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74664"/>
    <w:multiLevelType w:val="hybridMultilevel"/>
    <w:tmpl w:val="3C86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20C"/>
    <w:multiLevelType w:val="hybridMultilevel"/>
    <w:tmpl w:val="17A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36D42"/>
    <w:multiLevelType w:val="hybridMultilevel"/>
    <w:tmpl w:val="7BE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D5D71"/>
    <w:multiLevelType w:val="multilevel"/>
    <w:tmpl w:val="8C0C413E"/>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15:restartNumberingAfterBreak="0">
    <w:nsid w:val="26EB32DF"/>
    <w:multiLevelType w:val="hybridMultilevel"/>
    <w:tmpl w:val="8DE4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84FD3"/>
    <w:multiLevelType w:val="multilevel"/>
    <w:tmpl w:val="1586090A"/>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15:restartNumberingAfterBreak="0">
    <w:nsid w:val="35C45F42"/>
    <w:multiLevelType w:val="hybridMultilevel"/>
    <w:tmpl w:val="4BD4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D4DD5"/>
    <w:multiLevelType w:val="hybridMultilevel"/>
    <w:tmpl w:val="560C6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443E4"/>
    <w:multiLevelType w:val="hybridMultilevel"/>
    <w:tmpl w:val="66D0B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E40C9"/>
    <w:multiLevelType w:val="multilevel"/>
    <w:tmpl w:val="57467E3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2" w15:restartNumberingAfterBreak="0">
    <w:nsid w:val="41DE112C"/>
    <w:multiLevelType w:val="multilevel"/>
    <w:tmpl w:val="63A8C39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3" w15:restartNumberingAfterBreak="0">
    <w:nsid w:val="42260045"/>
    <w:multiLevelType w:val="hybridMultilevel"/>
    <w:tmpl w:val="6E94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A31DA8"/>
    <w:multiLevelType w:val="multilevel"/>
    <w:tmpl w:val="8C16984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470D007E"/>
    <w:multiLevelType w:val="hybridMultilevel"/>
    <w:tmpl w:val="2624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F1718"/>
    <w:multiLevelType w:val="hybridMultilevel"/>
    <w:tmpl w:val="595C88D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CF5CE1"/>
    <w:multiLevelType w:val="multilevel"/>
    <w:tmpl w:val="27928062"/>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4CFF0ED0"/>
    <w:multiLevelType w:val="hybridMultilevel"/>
    <w:tmpl w:val="CBD41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5C3B26"/>
    <w:multiLevelType w:val="hybridMultilevel"/>
    <w:tmpl w:val="A6AC9C18"/>
    <w:lvl w:ilvl="0" w:tplc="7B085B36">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741E2A"/>
    <w:multiLevelType w:val="hybridMultilevel"/>
    <w:tmpl w:val="C0DC4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C81194"/>
    <w:multiLevelType w:val="multilevel"/>
    <w:tmpl w:val="0A06D5A8"/>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615F38D1"/>
    <w:multiLevelType w:val="multilevel"/>
    <w:tmpl w:val="CEEE0142"/>
    <w:lvl w:ilvl="0">
      <w:start w:val="6"/>
      <w:numFmt w:val="decimal"/>
      <w:lvlText w:val="%1.0"/>
      <w:lvlJc w:val="left"/>
      <w:pPr>
        <w:ind w:left="720" w:hanging="72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320" w:hanging="1440"/>
      </w:pPr>
      <w:rPr>
        <w:rFonts w:hint="default"/>
        <w:b w:val="0"/>
      </w:rPr>
    </w:lvl>
    <w:lvl w:ilvl="5">
      <w:start w:val="1"/>
      <w:numFmt w:val="decimal"/>
      <w:lvlText w:val="%1.%2.%3.%4.%5.%6"/>
      <w:lvlJc w:val="left"/>
      <w:pPr>
        <w:ind w:left="5400" w:hanging="1800"/>
      </w:pPr>
      <w:rPr>
        <w:rFonts w:hint="default"/>
        <w:b w:val="0"/>
      </w:rPr>
    </w:lvl>
    <w:lvl w:ilvl="6">
      <w:start w:val="1"/>
      <w:numFmt w:val="decimal"/>
      <w:lvlText w:val="%1.%2.%3.%4.%5.%6.%7"/>
      <w:lvlJc w:val="left"/>
      <w:pPr>
        <w:ind w:left="6480" w:hanging="2160"/>
      </w:pPr>
      <w:rPr>
        <w:rFonts w:hint="default"/>
        <w:b w:val="0"/>
      </w:rPr>
    </w:lvl>
    <w:lvl w:ilvl="7">
      <w:start w:val="1"/>
      <w:numFmt w:val="decimal"/>
      <w:lvlText w:val="%1.%2.%3.%4.%5.%6.%7.%8"/>
      <w:lvlJc w:val="left"/>
      <w:pPr>
        <w:ind w:left="7560" w:hanging="2520"/>
      </w:pPr>
      <w:rPr>
        <w:rFonts w:hint="default"/>
        <w:b w:val="0"/>
      </w:rPr>
    </w:lvl>
    <w:lvl w:ilvl="8">
      <w:start w:val="1"/>
      <w:numFmt w:val="decimal"/>
      <w:lvlText w:val="%1.%2.%3.%4.%5.%6.%7.%8.%9"/>
      <w:lvlJc w:val="left"/>
      <w:pPr>
        <w:ind w:left="8640" w:hanging="2880"/>
      </w:pPr>
      <w:rPr>
        <w:rFonts w:hint="default"/>
        <w:b w:val="0"/>
      </w:rPr>
    </w:lvl>
  </w:abstractNum>
  <w:abstractNum w:abstractNumId="23" w15:restartNumberingAfterBreak="0">
    <w:nsid w:val="66A10A94"/>
    <w:multiLevelType w:val="hybridMultilevel"/>
    <w:tmpl w:val="1FF0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6774C"/>
    <w:multiLevelType w:val="hybridMultilevel"/>
    <w:tmpl w:val="5F386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8A5BA6"/>
    <w:multiLevelType w:val="hybridMultilevel"/>
    <w:tmpl w:val="9768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92F8D"/>
    <w:multiLevelType w:val="hybridMultilevel"/>
    <w:tmpl w:val="E252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77ECB"/>
    <w:multiLevelType w:val="hybridMultilevel"/>
    <w:tmpl w:val="20A25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C12D10"/>
    <w:multiLevelType w:val="hybridMultilevel"/>
    <w:tmpl w:val="AB103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9609D"/>
    <w:multiLevelType w:val="hybridMultilevel"/>
    <w:tmpl w:val="4708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22"/>
  </w:num>
  <w:num w:numId="4">
    <w:abstractNumId w:val="2"/>
  </w:num>
  <w:num w:numId="5">
    <w:abstractNumId w:val="3"/>
  </w:num>
  <w:num w:numId="6">
    <w:abstractNumId w:val="19"/>
  </w:num>
  <w:num w:numId="7">
    <w:abstractNumId w:val="13"/>
  </w:num>
  <w:num w:numId="8">
    <w:abstractNumId w:val="24"/>
  </w:num>
  <w:num w:numId="9">
    <w:abstractNumId w:val="18"/>
  </w:num>
  <w:num w:numId="10">
    <w:abstractNumId w:val="25"/>
  </w:num>
  <w:num w:numId="11">
    <w:abstractNumId w:val="23"/>
  </w:num>
  <w:num w:numId="12">
    <w:abstractNumId w:val="14"/>
  </w:num>
  <w:num w:numId="13">
    <w:abstractNumId w:val="5"/>
  </w:num>
  <w:num w:numId="14">
    <w:abstractNumId w:val="17"/>
  </w:num>
  <w:num w:numId="15">
    <w:abstractNumId w:val="0"/>
  </w:num>
  <w:num w:numId="16">
    <w:abstractNumId w:val="10"/>
  </w:num>
  <w:num w:numId="17">
    <w:abstractNumId w:val="21"/>
  </w:num>
  <w:num w:numId="18">
    <w:abstractNumId w:val="20"/>
  </w:num>
  <w:num w:numId="19">
    <w:abstractNumId w:val="27"/>
  </w:num>
  <w:num w:numId="20">
    <w:abstractNumId w:val="4"/>
  </w:num>
  <w:num w:numId="21">
    <w:abstractNumId w:val="26"/>
  </w:num>
  <w:num w:numId="22">
    <w:abstractNumId w:val="6"/>
  </w:num>
  <w:num w:numId="23">
    <w:abstractNumId w:val="9"/>
  </w:num>
  <w:num w:numId="24">
    <w:abstractNumId w:val="7"/>
  </w:num>
  <w:num w:numId="25">
    <w:abstractNumId w:val="1"/>
  </w:num>
  <w:num w:numId="26">
    <w:abstractNumId w:val="8"/>
  </w:num>
  <w:num w:numId="27">
    <w:abstractNumId w:val="29"/>
  </w:num>
  <w:num w:numId="28">
    <w:abstractNumId w:val="15"/>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9F4"/>
    <w:rsid w:val="0000021B"/>
    <w:rsid w:val="00001324"/>
    <w:rsid w:val="00002B60"/>
    <w:rsid w:val="00003075"/>
    <w:rsid w:val="00003D40"/>
    <w:rsid w:val="00004862"/>
    <w:rsid w:val="00004CF2"/>
    <w:rsid w:val="00004F71"/>
    <w:rsid w:val="000071A9"/>
    <w:rsid w:val="000076EA"/>
    <w:rsid w:val="00010E9B"/>
    <w:rsid w:val="0001219F"/>
    <w:rsid w:val="00012692"/>
    <w:rsid w:val="00013725"/>
    <w:rsid w:val="00013830"/>
    <w:rsid w:val="00014C3E"/>
    <w:rsid w:val="00016424"/>
    <w:rsid w:val="00021E61"/>
    <w:rsid w:val="00022B16"/>
    <w:rsid w:val="000249CB"/>
    <w:rsid w:val="00025017"/>
    <w:rsid w:val="00027750"/>
    <w:rsid w:val="00027ADC"/>
    <w:rsid w:val="00030019"/>
    <w:rsid w:val="00030204"/>
    <w:rsid w:val="00031423"/>
    <w:rsid w:val="0003372A"/>
    <w:rsid w:val="0003439B"/>
    <w:rsid w:val="00034488"/>
    <w:rsid w:val="00035347"/>
    <w:rsid w:val="00036F17"/>
    <w:rsid w:val="00042847"/>
    <w:rsid w:val="0004562F"/>
    <w:rsid w:val="000468A4"/>
    <w:rsid w:val="0005044A"/>
    <w:rsid w:val="00056D12"/>
    <w:rsid w:val="00062E25"/>
    <w:rsid w:val="00063A29"/>
    <w:rsid w:val="00067E3E"/>
    <w:rsid w:val="00070587"/>
    <w:rsid w:val="00071F29"/>
    <w:rsid w:val="000724F3"/>
    <w:rsid w:val="00072F0A"/>
    <w:rsid w:val="0007361A"/>
    <w:rsid w:val="00075609"/>
    <w:rsid w:val="000761A4"/>
    <w:rsid w:val="00077A95"/>
    <w:rsid w:val="0008042E"/>
    <w:rsid w:val="00080D3D"/>
    <w:rsid w:val="00081B53"/>
    <w:rsid w:val="00082EA3"/>
    <w:rsid w:val="00083796"/>
    <w:rsid w:val="00083DF8"/>
    <w:rsid w:val="0008539E"/>
    <w:rsid w:val="00090381"/>
    <w:rsid w:val="0009194E"/>
    <w:rsid w:val="00091C15"/>
    <w:rsid w:val="00092860"/>
    <w:rsid w:val="00094259"/>
    <w:rsid w:val="000949EB"/>
    <w:rsid w:val="0009601A"/>
    <w:rsid w:val="00097605"/>
    <w:rsid w:val="000A07A2"/>
    <w:rsid w:val="000A0A24"/>
    <w:rsid w:val="000A67B4"/>
    <w:rsid w:val="000A6C4A"/>
    <w:rsid w:val="000A7C90"/>
    <w:rsid w:val="000B0637"/>
    <w:rsid w:val="000B1449"/>
    <w:rsid w:val="000B1E30"/>
    <w:rsid w:val="000B3895"/>
    <w:rsid w:val="000B56DA"/>
    <w:rsid w:val="000B5F75"/>
    <w:rsid w:val="000B6CC9"/>
    <w:rsid w:val="000B73DD"/>
    <w:rsid w:val="000C0EC5"/>
    <w:rsid w:val="000C2D11"/>
    <w:rsid w:val="000C6A87"/>
    <w:rsid w:val="000C6DA2"/>
    <w:rsid w:val="000D22B6"/>
    <w:rsid w:val="000D2D46"/>
    <w:rsid w:val="000D2FF0"/>
    <w:rsid w:val="000D3D31"/>
    <w:rsid w:val="000D4D9F"/>
    <w:rsid w:val="000D6D08"/>
    <w:rsid w:val="000E130F"/>
    <w:rsid w:val="000E2007"/>
    <w:rsid w:val="000E3361"/>
    <w:rsid w:val="000E4FBC"/>
    <w:rsid w:val="000F2C35"/>
    <w:rsid w:val="000F4230"/>
    <w:rsid w:val="000F5C51"/>
    <w:rsid w:val="000F6B4C"/>
    <w:rsid w:val="000F7DE6"/>
    <w:rsid w:val="00102F70"/>
    <w:rsid w:val="00103453"/>
    <w:rsid w:val="0010540A"/>
    <w:rsid w:val="001063E8"/>
    <w:rsid w:val="0010653A"/>
    <w:rsid w:val="001077E9"/>
    <w:rsid w:val="00112C0F"/>
    <w:rsid w:val="001131CC"/>
    <w:rsid w:val="00113F19"/>
    <w:rsid w:val="00115A2C"/>
    <w:rsid w:val="001171F9"/>
    <w:rsid w:val="0011734F"/>
    <w:rsid w:val="0011747C"/>
    <w:rsid w:val="00121A97"/>
    <w:rsid w:val="00122010"/>
    <w:rsid w:val="0012229F"/>
    <w:rsid w:val="00125417"/>
    <w:rsid w:val="001304C0"/>
    <w:rsid w:val="00131685"/>
    <w:rsid w:val="00131F14"/>
    <w:rsid w:val="0013269F"/>
    <w:rsid w:val="00134F9B"/>
    <w:rsid w:val="00135B13"/>
    <w:rsid w:val="00135B2C"/>
    <w:rsid w:val="00135C9E"/>
    <w:rsid w:val="00136212"/>
    <w:rsid w:val="001365EF"/>
    <w:rsid w:val="0013760B"/>
    <w:rsid w:val="001410EA"/>
    <w:rsid w:val="00141F21"/>
    <w:rsid w:val="0014332A"/>
    <w:rsid w:val="001446EE"/>
    <w:rsid w:val="001447CE"/>
    <w:rsid w:val="00144E60"/>
    <w:rsid w:val="00144ECC"/>
    <w:rsid w:val="00147708"/>
    <w:rsid w:val="00147A50"/>
    <w:rsid w:val="00150B3E"/>
    <w:rsid w:val="00150F32"/>
    <w:rsid w:val="0015172B"/>
    <w:rsid w:val="00152EB4"/>
    <w:rsid w:val="001530F3"/>
    <w:rsid w:val="001621ED"/>
    <w:rsid w:val="00162E83"/>
    <w:rsid w:val="00165EEF"/>
    <w:rsid w:val="001669BF"/>
    <w:rsid w:val="00167504"/>
    <w:rsid w:val="00173B42"/>
    <w:rsid w:val="00174625"/>
    <w:rsid w:val="00174E99"/>
    <w:rsid w:val="0017543F"/>
    <w:rsid w:val="00176DF0"/>
    <w:rsid w:val="00182165"/>
    <w:rsid w:val="001829C0"/>
    <w:rsid w:val="001846FA"/>
    <w:rsid w:val="00187271"/>
    <w:rsid w:val="0019273A"/>
    <w:rsid w:val="00192D89"/>
    <w:rsid w:val="001932B3"/>
    <w:rsid w:val="00195292"/>
    <w:rsid w:val="001955A6"/>
    <w:rsid w:val="00196933"/>
    <w:rsid w:val="00196A35"/>
    <w:rsid w:val="001A043F"/>
    <w:rsid w:val="001A045C"/>
    <w:rsid w:val="001A0854"/>
    <w:rsid w:val="001A0F8F"/>
    <w:rsid w:val="001A149F"/>
    <w:rsid w:val="001A2637"/>
    <w:rsid w:val="001A6144"/>
    <w:rsid w:val="001B0FE8"/>
    <w:rsid w:val="001B1164"/>
    <w:rsid w:val="001B1E51"/>
    <w:rsid w:val="001C0009"/>
    <w:rsid w:val="001C097D"/>
    <w:rsid w:val="001C43AE"/>
    <w:rsid w:val="001C4A14"/>
    <w:rsid w:val="001C73EA"/>
    <w:rsid w:val="001C752B"/>
    <w:rsid w:val="001C7BD1"/>
    <w:rsid w:val="001D3311"/>
    <w:rsid w:val="001D57DA"/>
    <w:rsid w:val="001D6D1A"/>
    <w:rsid w:val="001D6F27"/>
    <w:rsid w:val="001D75CF"/>
    <w:rsid w:val="001D7A1F"/>
    <w:rsid w:val="001E0961"/>
    <w:rsid w:val="001E1B56"/>
    <w:rsid w:val="001E6972"/>
    <w:rsid w:val="001F0032"/>
    <w:rsid w:val="001F1445"/>
    <w:rsid w:val="001F218B"/>
    <w:rsid w:val="001F3478"/>
    <w:rsid w:val="001F4C95"/>
    <w:rsid w:val="00201BAA"/>
    <w:rsid w:val="00201C6D"/>
    <w:rsid w:val="002059AC"/>
    <w:rsid w:val="002076A9"/>
    <w:rsid w:val="002128A0"/>
    <w:rsid w:val="00214C63"/>
    <w:rsid w:val="002150E8"/>
    <w:rsid w:val="0022288F"/>
    <w:rsid w:val="00223D94"/>
    <w:rsid w:val="00223E36"/>
    <w:rsid w:val="0022421E"/>
    <w:rsid w:val="00226492"/>
    <w:rsid w:val="002265A8"/>
    <w:rsid w:val="00226D8E"/>
    <w:rsid w:val="0023007C"/>
    <w:rsid w:val="00235D42"/>
    <w:rsid w:val="00236807"/>
    <w:rsid w:val="0024057D"/>
    <w:rsid w:val="00241995"/>
    <w:rsid w:val="002447D8"/>
    <w:rsid w:val="00244F5D"/>
    <w:rsid w:val="00246EF0"/>
    <w:rsid w:val="00247458"/>
    <w:rsid w:val="00250199"/>
    <w:rsid w:val="002513D6"/>
    <w:rsid w:val="002518B2"/>
    <w:rsid w:val="00251BF5"/>
    <w:rsid w:val="002527EB"/>
    <w:rsid w:val="0025334A"/>
    <w:rsid w:val="00253BCA"/>
    <w:rsid w:val="002542F7"/>
    <w:rsid w:val="00254C0D"/>
    <w:rsid w:val="00260438"/>
    <w:rsid w:val="002616EA"/>
    <w:rsid w:val="00262691"/>
    <w:rsid w:val="00262867"/>
    <w:rsid w:val="0026391C"/>
    <w:rsid w:val="00264AFA"/>
    <w:rsid w:val="00265C06"/>
    <w:rsid w:val="002663C3"/>
    <w:rsid w:val="00267069"/>
    <w:rsid w:val="00267E5E"/>
    <w:rsid w:val="00270F5E"/>
    <w:rsid w:val="00271277"/>
    <w:rsid w:val="00271964"/>
    <w:rsid w:val="0027387C"/>
    <w:rsid w:val="00273E62"/>
    <w:rsid w:val="00273FB8"/>
    <w:rsid w:val="00273FDC"/>
    <w:rsid w:val="002761F2"/>
    <w:rsid w:val="00276234"/>
    <w:rsid w:val="0027784E"/>
    <w:rsid w:val="00281CD2"/>
    <w:rsid w:val="00290234"/>
    <w:rsid w:val="00295B3F"/>
    <w:rsid w:val="00295DD8"/>
    <w:rsid w:val="00297F8C"/>
    <w:rsid w:val="002A015E"/>
    <w:rsid w:val="002A10C9"/>
    <w:rsid w:val="002A3658"/>
    <w:rsid w:val="002A3E01"/>
    <w:rsid w:val="002A406D"/>
    <w:rsid w:val="002A44C4"/>
    <w:rsid w:val="002A5B61"/>
    <w:rsid w:val="002A658F"/>
    <w:rsid w:val="002A6ECA"/>
    <w:rsid w:val="002B057B"/>
    <w:rsid w:val="002B178B"/>
    <w:rsid w:val="002B1B15"/>
    <w:rsid w:val="002B2638"/>
    <w:rsid w:val="002B28D1"/>
    <w:rsid w:val="002B4137"/>
    <w:rsid w:val="002B4E31"/>
    <w:rsid w:val="002B534C"/>
    <w:rsid w:val="002C2550"/>
    <w:rsid w:val="002C2BB5"/>
    <w:rsid w:val="002C51EE"/>
    <w:rsid w:val="002C79B7"/>
    <w:rsid w:val="002D1A6F"/>
    <w:rsid w:val="002D2E71"/>
    <w:rsid w:val="002D36F0"/>
    <w:rsid w:val="002D3B26"/>
    <w:rsid w:val="002D439A"/>
    <w:rsid w:val="002D4BAA"/>
    <w:rsid w:val="002D50EC"/>
    <w:rsid w:val="002D6D5E"/>
    <w:rsid w:val="002D6E9E"/>
    <w:rsid w:val="002E0E51"/>
    <w:rsid w:val="002E21EC"/>
    <w:rsid w:val="002E30FA"/>
    <w:rsid w:val="002E7E95"/>
    <w:rsid w:val="002F78E0"/>
    <w:rsid w:val="002F7C01"/>
    <w:rsid w:val="00302AE9"/>
    <w:rsid w:val="00302F4D"/>
    <w:rsid w:val="00303740"/>
    <w:rsid w:val="003043F0"/>
    <w:rsid w:val="00304EA2"/>
    <w:rsid w:val="00306BA1"/>
    <w:rsid w:val="00306F94"/>
    <w:rsid w:val="00311B23"/>
    <w:rsid w:val="00315C95"/>
    <w:rsid w:val="00316199"/>
    <w:rsid w:val="003167B4"/>
    <w:rsid w:val="00316923"/>
    <w:rsid w:val="003171F4"/>
    <w:rsid w:val="00317CFD"/>
    <w:rsid w:val="0032167D"/>
    <w:rsid w:val="00331212"/>
    <w:rsid w:val="003326F0"/>
    <w:rsid w:val="003340C3"/>
    <w:rsid w:val="00334370"/>
    <w:rsid w:val="003366D2"/>
    <w:rsid w:val="00337C3D"/>
    <w:rsid w:val="003402A2"/>
    <w:rsid w:val="00343861"/>
    <w:rsid w:val="003444A2"/>
    <w:rsid w:val="003444D1"/>
    <w:rsid w:val="003446D3"/>
    <w:rsid w:val="0034697B"/>
    <w:rsid w:val="00346F58"/>
    <w:rsid w:val="00347A09"/>
    <w:rsid w:val="0035005F"/>
    <w:rsid w:val="00351392"/>
    <w:rsid w:val="00351C68"/>
    <w:rsid w:val="00351CCC"/>
    <w:rsid w:val="0035384C"/>
    <w:rsid w:val="00354323"/>
    <w:rsid w:val="00360CAF"/>
    <w:rsid w:val="00360EA4"/>
    <w:rsid w:val="0036118A"/>
    <w:rsid w:val="00363717"/>
    <w:rsid w:val="003647D0"/>
    <w:rsid w:val="003658A8"/>
    <w:rsid w:val="00365F1E"/>
    <w:rsid w:val="00366678"/>
    <w:rsid w:val="00372636"/>
    <w:rsid w:val="00372B2C"/>
    <w:rsid w:val="003735D4"/>
    <w:rsid w:val="003738A9"/>
    <w:rsid w:val="0037509A"/>
    <w:rsid w:val="003768D8"/>
    <w:rsid w:val="00380447"/>
    <w:rsid w:val="00381D7C"/>
    <w:rsid w:val="00384808"/>
    <w:rsid w:val="003851F1"/>
    <w:rsid w:val="003856DA"/>
    <w:rsid w:val="003863C4"/>
    <w:rsid w:val="00387655"/>
    <w:rsid w:val="00390BB6"/>
    <w:rsid w:val="003934E5"/>
    <w:rsid w:val="003937A2"/>
    <w:rsid w:val="00394759"/>
    <w:rsid w:val="00396883"/>
    <w:rsid w:val="00397AFF"/>
    <w:rsid w:val="003A14F1"/>
    <w:rsid w:val="003A6B29"/>
    <w:rsid w:val="003A7DBC"/>
    <w:rsid w:val="003B3D3A"/>
    <w:rsid w:val="003B5D2C"/>
    <w:rsid w:val="003B72EA"/>
    <w:rsid w:val="003C00FF"/>
    <w:rsid w:val="003C0835"/>
    <w:rsid w:val="003C30DA"/>
    <w:rsid w:val="003C46F3"/>
    <w:rsid w:val="003C51FE"/>
    <w:rsid w:val="003C7033"/>
    <w:rsid w:val="003D259A"/>
    <w:rsid w:val="003D3831"/>
    <w:rsid w:val="003D3855"/>
    <w:rsid w:val="003D3A3C"/>
    <w:rsid w:val="003D4498"/>
    <w:rsid w:val="003E0A93"/>
    <w:rsid w:val="003E0F2A"/>
    <w:rsid w:val="003E1076"/>
    <w:rsid w:val="003E2200"/>
    <w:rsid w:val="003E38BD"/>
    <w:rsid w:val="003E4FA7"/>
    <w:rsid w:val="003F23B5"/>
    <w:rsid w:val="003F368C"/>
    <w:rsid w:val="003F3AFF"/>
    <w:rsid w:val="003F4966"/>
    <w:rsid w:val="003F4F28"/>
    <w:rsid w:val="003F6289"/>
    <w:rsid w:val="003F7240"/>
    <w:rsid w:val="003F75D7"/>
    <w:rsid w:val="00400664"/>
    <w:rsid w:val="004028F8"/>
    <w:rsid w:val="00403CCB"/>
    <w:rsid w:val="004109FA"/>
    <w:rsid w:val="00411CF5"/>
    <w:rsid w:val="00412579"/>
    <w:rsid w:val="004131AE"/>
    <w:rsid w:val="004134F2"/>
    <w:rsid w:val="00413D28"/>
    <w:rsid w:val="00416BF4"/>
    <w:rsid w:val="004239D0"/>
    <w:rsid w:val="004256AE"/>
    <w:rsid w:val="00425F70"/>
    <w:rsid w:val="004260BF"/>
    <w:rsid w:val="00431609"/>
    <w:rsid w:val="00435D53"/>
    <w:rsid w:val="00436C41"/>
    <w:rsid w:val="00437837"/>
    <w:rsid w:val="00437865"/>
    <w:rsid w:val="0044091A"/>
    <w:rsid w:val="00440F24"/>
    <w:rsid w:val="0044195B"/>
    <w:rsid w:val="00443431"/>
    <w:rsid w:val="00443CE6"/>
    <w:rsid w:val="00444BBA"/>
    <w:rsid w:val="00450785"/>
    <w:rsid w:val="004509C1"/>
    <w:rsid w:val="00454DA2"/>
    <w:rsid w:val="00456656"/>
    <w:rsid w:val="004569E2"/>
    <w:rsid w:val="00456B0C"/>
    <w:rsid w:val="00456F3E"/>
    <w:rsid w:val="00457143"/>
    <w:rsid w:val="00457AD5"/>
    <w:rsid w:val="00457CCB"/>
    <w:rsid w:val="00460777"/>
    <w:rsid w:val="00460ACE"/>
    <w:rsid w:val="00460F5B"/>
    <w:rsid w:val="0046176E"/>
    <w:rsid w:val="00462898"/>
    <w:rsid w:val="00463824"/>
    <w:rsid w:val="00467290"/>
    <w:rsid w:val="00471782"/>
    <w:rsid w:val="00472A78"/>
    <w:rsid w:val="00472BCE"/>
    <w:rsid w:val="00472EF6"/>
    <w:rsid w:val="00473C28"/>
    <w:rsid w:val="004745A6"/>
    <w:rsid w:val="004768CD"/>
    <w:rsid w:val="00480809"/>
    <w:rsid w:val="0048170C"/>
    <w:rsid w:val="00481CDA"/>
    <w:rsid w:val="00482D42"/>
    <w:rsid w:val="00487751"/>
    <w:rsid w:val="00487CB7"/>
    <w:rsid w:val="0049113F"/>
    <w:rsid w:val="004914B0"/>
    <w:rsid w:val="00493E88"/>
    <w:rsid w:val="0049499C"/>
    <w:rsid w:val="00494E99"/>
    <w:rsid w:val="00497590"/>
    <w:rsid w:val="004A0BF2"/>
    <w:rsid w:val="004A1D90"/>
    <w:rsid w:val="004A317D"/>
    <w:rsid w:val="004A38CB"/>
    <w:rsid w:val="004A3D1D"/>
    <w:rsid w:val="004A41AF"/>
    <w:rsid w:val="004A49D8"/>
    <w:rsid w:val="004A5879"/>
    <w:rsid w:val="004A6318"/>
    <w:rsid w:val="004A65AC"/>
    <w:rsid w:val="004B241D"/>
    <w:rsid w:val="004B4F50"/>
    <w:rsid w:val="004B64EF"/>
    <w:rsid w:val="004B7C2E"/>
    <w:rsid w:val="004C0ED0"/>
    <w:rsid w:val="004C105F"/>
    <w:rsid w:val="004C2A9E"/>
    <w:rsid w:val="004C402A"/>
    <w:rsid w:val="004C4F29"/>
    <w:rsid w:val="004C713B"/>
    <w:rsid w:val="004C7F36"/>
    <w:rsid w:val="004D058D"/>
    <w:rsid w:val="004D4EFA"/>
    <w:rsid w:val="004D540A"/>
    <w:rsid w:val="004D6989"/>
    <w:rsid w:val="004D7F83"/>
    <w:rsid w:val="004E0DCF"/>
    <w:rsid w:val="004E152A"/>
    <w:rsid w:val="004E1B4F"/>
    <w:rsid w:val="004E35FD"/>
    <w:rsid w:val="004E7628"/>
    <w:rsid w:val="004E7BB5"/>
    <w:rsid w:val="004F1652"/>
    <w:rsid w:val="004F1C65"/>
    <w:rsid w:val="004F27FB"/>
    <w:rsid w:val="005002BF"/>
    <w:rsid w:val="005020F1"/>
    <w:rsid w:val="00502725"/>
    <w:rsid w:val="00503283"/>
    <w:rsid w:val="00503D7F"/>
    <w:rsid w:val="00503ECD"/>
    <w:rsid w:val="00504D89"/>
    <w:rsid w:val="005061C3"/>
    <w:rsid w:val="00507602"/>
    <w:rsid w:val="00510209"/>
    <w:rsid w:val="005102FD"/>
    <w:rsid w:val="005210B6"/>
    <w:rsid w:val="00521848"/>
    <w:rsid w:val="0052193E"/>
    <w:rsid w:val="00522238"/>
    <w:rsid w:val="005260D8"/>
    <w:rsid w:val="0052645E"/>
    <w:rsid w:val="00526D8B"/>
    <w:rsid w:val="0053106A"/>
    <w:rsid w:val="0053359A"/>
    <w:rsid w:val="005346BE"/>
    <w:rsid w:val="00536593"/>
    <w:rsid w:val="005366FA"/>
    <w:rsid w:val="005404A1"/>
    <w:rsid w:val="0054235D"/>
    <w:rsid w:val="00543932"/>
    <w:rsid w:val="00544154"/>
    <w:rsid w:val="005468DB"/>
    <w:rsid w:val="0055128D"/>
    <w:rsid w:val="00553804"/>
    <w:rsid w:val="00553C4F"/>
    <w:rsid w:val="00554240"/>
    <w:rsid w:val="00555424"/>
    <w:rsid w:val="0055701C"/>
    <w:rsid w:val="0055748B"/>
    <w:rsid w:val="00560C02"/>
    <w:rsid w:val="00563043"/>
    <w:rsid w:val="00563105"/>
    <w:rsid w:val="005653D3"/>
    <w:rsid w:val="00570196"/>
    <w:rsid w:val="00572B25"/>
    <w:rsid w:val="00573C6A"/>
    <w:rsid w:val="005741EB"/>
    <w:rsid w:val="00577323"/>
    <w:rsid w:val="00581693"/>
    <w:rsid w:val="00582F7F"/>
    <w:rsid w:val="00583B78"/>
    <w:rsid w:val="00584547"/>
    <w:rsid w:val="005871D8"/>
    <w:rsid w:val="0058729C"/>
    <w:rsid w:val="00587B1D"/>
    <w:rsid w:val="00587C6E"/>
    <w:rsid w:val="00590FF0"/>
    <w:rsid w:val="00596D53"/>
    <w:rsid w:val="00596F22"/>
    <w:rsid w:val="00596FBD"/>
    <w:rsid w:val="00597DB9"/>
    <w:rsid w:val="005A056D"/>
    <w:rsid w:val="005A3BCD"/>
    <w:rsid w:val="005A771C"/>
    <w:rsid w:val="005B17A4"/>
    <w:rsid w:val="005B1BC1"/>
    <w:rsid w:val="005B379C"/>
    <w:rsid w:val="005B44B8"/>
    <w:rsid w:val="005B5F72"/>
    <w:rsid w:val="005B726F"/>
    <w:rsid w:val="005C15E3"/>
    <w:rsid w:val="005C1DF0"/>
    <w:rsid w:val="005C278D"/>
    <w:rsid w:val="005C3247"/>
    <w:rsid w:val="005C3257"/>
    <w:rsid w:val="005D12CC"/>
    <w:rsid w:val="005D155B"/>
    <w:rsid w:val="005D178D"/>
    <w:rsid w:val="005D2E37"/>
    <w:rsid w:val="005D3A02"/>
    <w:rsid w:val="005E0383"/>
    <w:rsid w:val="005E2E5F"/>
    <w:rsid w:val="005E3596"/>
    <w:rsid w:val="005E480F"/>
    <w:rsid w:val="005E6C53"/>
    <w:rsid w:val="005F0311"/>
    <w:rsid w:val="005F0D8F"/>
    <w:rsid w:val="005F312C"/>
    <w:rsid w:val="005F56D6"/>
    <w:rsid w:val="005F62DF"/>
    <w:rsid w:val="005F6CCF"/>
    <w:rsid w:val="00600286"/>
    <w:rsid w:val="00601537"/>
    <w:rsid w:val="006015DE"/>
    <w:rsid w:val="00602C9F"/>
    <w:rsid w:val="0060370B"/>
    <w:rsid w:val="006078B5"/>
    <w:rsid w:val="00607C91"/>
    <w:rsid w:val="00616256"/>
    <w:rsid w:val="006202BE"/>
    <w:rsid w:val="00620404"/>
    <w:rsid w:val="006209B5"/>
    <w:rsid w:val="00621C9D"/>
    <w:rsid w:val="00623A4B"/>
    <w:rsid w:val="0062419C"/>
    <w:rsid w:val="0062593B"/>
    <w:rsid w:val="00627748"/>
    <w:rsid w:val="00627B32"/>
    <w:rsid w:val="006310F8"/>
    <w:rsid w:val="00632E3F"/>
    <w:rsid w:val="006336DC"/>
    <w:rsid w:val="006407DD"/>
    <w:rsid w:val="006417D1"/>
    <w:rsid w:val="0064363B"/>
    <w:rsid w:val="006458C0"/>
    <w:rsid w:val="006515C7"/>
    <w:rsid w:val="006527DF"/>
    <w:rsid w:val="00654174"/>
    <w:rsid w:val="00654A3E"/>
    <w:rsid w:val="00655141"/>
    <w:rsid w:val="006557C9"/>
    <w:rsid w:val="00656CCF"/>
    <w:rsid w:val="006573D8"/>
    <w:rsid w:val="0066068F"/>
    <w:rsid w:val="0066096B"/>
    <w:rsid w:val="00662583"/>
    <w:rsid w:val="0066259B"/>
    <w:rsid w:val="00665E63"/>
    <w:rsid w:val="00671CCB"/>
    <w:rsid w:val="00671CEB"/>
    <w:rsid w:val="0067363B"/>
    <w:rsid w:val="00673997"/>
    <w:rsid w:val="00675012"/>
    <w:rsid w:val="00676082"/>
    <w:rsid w:val="00680788"/>
    <w:rsid w:val="00681100"/>
    <w:rsid w:val="006816F9"/>
    <w:rsid w:val="0068301A"/>
    <w:rsid w:val="00684684"/>
    <w:rsid w:val="00685B23"/>
    <w:rsid w:val="00690EC4"/>
    <w:rsid w:val="00691912"/>
    <w:rsid w:val="00691C37"/>
    <w:rsid w:val="00692306"/>
    <w:rsid w:val="00695907"/>
    <w:rsid w:val="0069754C"/>
    <w:rsid w:val="0069756E"/>
    <w:rsid w:val="006A161C"/>
    <w:rsid w:val="006A3921"/>
    <w:rsid w:val="006A3F1F"/>
    <w:rsid w:val="006A489B"/>
    <w:rsid w:val="006A4B76"/>
    <w:rsid w:val="006A66B7"/>
    <w:rsid w:val="006A704A"/>
    <w:rsid w:val="006B03A6"/>
    <w:rsid w:val="006B0478"/>
    <w:rsid w:val="006B3BF9"/>
    <w:rsid w:val="006B4891"/>
    <w:rsid w:val="006B768E"/>
    <w:rsid w:val="006C383F"/>
    <w:rsid w:val="006C5523"/>
    <w:rsid w:val="006C5785"/>
    <w:rsid w:val="006C610A"/>
    <w:rsid w:val="006D04D3"/>
    <w:rsid w:val="006D2397"/>
    <w:rsid w:val="006D25FE"/>
    <w:rsid w:val="006D31CC"/>
    <w:rsid w:val="006D4A1F"/>
    <w:rsid w:val="006D5140"/>
    <w:rsid w:val="006D5B26"/>
    <w:rsid w:val="006D5E62"/>
    <w:rsid w:val="006D791D"/>
    <w:rsid w:val="006D7F8F"/>
    <w:rsid w:val="006E4636"/>
    <w:rsid w:val="006E6DD1"/>
    <w:rsid w:val="006E7A06"/>
    <w:rsid w:val="006F29DC"/>
    <w:rsid w:val="006F5427"/>
    <w:rsid w:val="006F5D43"/>
    <w:rsid w:val="00701B1E"/>
    <w:rsid w:val="0070495D"/>
    <w:rsid w:val="007065C3"/>
    <w:rsid w:val="00706AB7"/>
    <w:rsid w:val="00710A42"/>
    <w:rsid w:val="00711CB1"/>
    <w:rsid w:val="00715489"/>
    <w:rsid w:val="00716313"/>
    <w:rsid w:val="00716453"/>
    <w:rsid w:val="00721028"/>
    <w:rsid w:val="0072459A"/>
    <w:rsid w:val="00725192"/>
    <w:rsid w:val="0073202C"/>
    <w:rsid w:val="0073226F"/>
    <w:rsid w:val="00732663"/>
    <w:rsid w:val="00733696"/>
    <w:rsid w:val="007355D7"/>
    <w:rsid w:val="007367D3"/>
    <w:rsid w:val="00736DB1"/>
    <w:rsid w:val="007408EF"/>
    <w:rsid w:val="00740C7B"/>
    <w:rsid w:val="00740D1A"/>
    <w:rsid w:val="00741974"/>
    <w:rsid w:val="007426DE"/>
    <w:rsid w:val="007436A6"/>
    <w:rsid w:val="00744635"/>
    <w:rsid w:val="007448CB"/>
    <w:rsid w:val="0074545C"/>
    <w:rsid w:val="00745CC6"/>
    <w:rsid w:val="0074619A"/>
    <w:rsid w:val="00746FCA"/>
    <w:rsid w:val="007472FA"/>
    <w:rsid w:val="00747A7C"/>
    <w:rsid w:val="007502A5"/>
    <w:rsid w:val="0075098D"/>
    <w:rsid w:val="00754194"/>
    <w:rsid w:val="00754CB2"/>
    <w:rsid w:val="00755682"/>
    <w:rsid w:val="0075694D"/>
    <w:rsid w:val="00757FD1"/>
    <w:rsid w:val="007601E3"/>
    <w:rsid w:val="0076107F"/>
    <w:rsid w:val="00761353"/>
    <w:rsid w:val="00763B6E"/>
    <w:rsid w:val="00765928"/>
    <w:rsid w:val="00770B79"/>
    <w:rsid w:val="007713FA"/>
    <w:rsid w:val="00775CA4"/>
    <w:rsid w:val="00777475"/>
    <w:rsid w:val="00777F19"/>
    <w:rsid w:val="007811CC"/>
    <w:rsid w:val="00784852"/>
    <w:rsid w:val="007860C7"/>
    <w:rsid w:val="00790157"/>
    <w:rsid w:val="00790372"/>
    <w:rsid w:val="00791778"/>
    <w:rsid w:val="007923E2"/>
    <w:rsid w:val="00792E59"/>
    <w:rsid w:val="00794395"/>
    <w:rsid w:val="007943E9"/>
    <w:rsid w:val="00795724"/>
    <w:rsid w:val="00796BF5"/>
    <w:rsid w:val="007A055C"/>
    <w:rsid w:val="007A15DF"/>
    <w:rsid w:val="007A258C"/>
    <w:rsid w:val="007A2B2E"/>
    <w:rsid w:val="007A330D"/>
    <w:rsid w:val="007A3605"/>
    <w:rsid w:val="007A3A00"/>
    <w:rsid w:val="007A5E06"/>
    <w:rsid w:val="007A696B"/>
    <w:rsid w:val="007A6A75"/>
    <w:rsid w:val="007B0061"/>
    <w:rsid w:val="007B1994"/>
    <w:rsid w:val="007B258D"/>
    <w:rsid w:val="007B30F2"/>
    <w:rsid w:val="007B350E"/>
    <w:rsid w:val="007B3FF0"/>
    <w:rsid w:val="007B474D"/>
    <w:rsid w:val="007C0828"/>
    <w:rsid w:val="007C1755"/>
    <w:rsid w:val="007C2D98"/>
    <w:rsid w:val="007C41C2"/>
    <w:rsid w:val="007C4AD7"/>
    <w:rsid w:val="007C59B2"/>
    <w:rsid w:val="007C5DF9"/>
    <w:rsid w:val="007C6C16"/>
    <w:rsid w:val="007C6F08"/>
    <w:rsid w:val="007C75B1"/>
    <w:rsid w:val="007D0A3D"/>
    <w:rsid w:val="007D2635"/>
    <w:rsid w:val="007D4F09"/>
    <w:rsid w:val="007D55C5"/>
    <w:rsid w:val="007D6F64"/>
    <w:rsid w:val="007D7A03"/>
    <w:rsid w:val="007E27CF"/>
    <w:rsid w:val="007E3114"/>
    <w:rsid w:val="007E35F6"/>
    <w:rsid w:val="007E5F54"/>
    <w:rsid w:val="007E79F4"/>
    <w:rsid w:val="007F0639"/>
    <w:rsid w:val="007F0FB4"/>
    <w:rsid w:val="007F3671"/>
    <w:rsid w:val="007F37F3"/>
    <w:rsid w:val="007F38B7"/>
    <w:rsid w:val="007F42E9"/>
    <w:rsid w:val="007F434B"/>
    <w:rsid w:val="007F64D3"/>
    <w:rsid w:val="007F660E"/>
    <w:rsid w:val="007F67B8"/>
    <w:rsid w:val="007F69F9"/>
    <w:rsid w:val="007F6CD1"/>
    <w:rsid w:val="007F7E9A"/>
    <w:rsid w:val="008058E4"/>
    <w:rsid w:val="00807959"/>
    <w:rsid w:val="00810F9C"/>
    <w:rsid w:val="008124C7"/>
    <w:rsid w:val="00812A18"/>
    <w:rsid w:val="008161D2"/>
    <w:rsid w:val="00816793"/>
    <w:rsid w:val="00820F32"/>
    <w:rsid w:val="0082192C"/>
    <w:rsid w:val="00821BDB"/>
    <w:rsid w:val="00821EB8"/>
    <w:rsid w:val="00822ADF"/>
    <w:rsid w:val="00823DA9"/>
    <w:rsid w:val="008268FE"/>
    <w:rsid w:val="00826D16"/>
    <w:rsid w:val="00830CA2"/>
    <w:rsid w:val="0083254E"/>
    <w:rsid w:val="0083286B"/>
    <w:rsid w:val="00832FB1"/>
    <w:rsid w:val="00833899"/>
    <w:rsid w:val="00834A5F"/>
    <w:rsid w:val="00834CFD"/>
    <w:rsid w:val="0083686A"/>
    <w:rsid w:val="00836F1F"/>
    <w:rsid w:val="0084005B"/>
    <w:rsid w:val="00842644"/>
    <w:rsid w:val="008427C6"/>
    <w:rsid w:val="00842DBD"/>
    <w:rsid w:val="00842F48"/>
    <w:rsid w:val="00843D6E"/>
    <w:rsid w:val="00843F5F"/>
    <w:rsid w:val="008446C4"/>
    <w:rsid w:val="00846D94"/>
    <w:rsid w:val="008525C9"/>
    <w:rsid w:val="00852945"/>
    <w:rsid w:val="00854D94"/>
    <w:rsid w:val="008568AA"/>
    <w:rsid w:val="008601D2"/>
    <w:rsid w:val="00861625"/>
    <w:rsid w:val="008618C4"/>
    <w:rsid w:val="0086294C"/>
    <w:rsid w:val="00862F98"/>
    <w:rsid w:val="00864745"/>
    <w:rsid w:val="0086474F"/>
    <w:rsid w:val="00865ED4"/>
    <w:rsid w:val="00866C63"/>
    <w:rsid w:val="00870E92"/>
    <w:rsid w:val="00871825"/>
    <w:rsid w:val="00871B6F"/>
    <w:rsid w:val="00873203"/>
    <w:rsid w:val="00873EE6"/>
    <w:rsid w:val="0087605D"/>
    <w:rsid w:val="0087775F"/>
    <w:rsid w:val="00877F8C"/>
    <w:rsid w:val="00880928"/>
    <w:rsid w:val="00880A70"/>
    <w:rsid w:val="008815D1"/>
    <w:rsid w:val="00882451"/>
    <w:rsid w:val="008832E8"/>
    <w:rsid w:val="008851AA"/>
    <w:rsid w:val="0088642E"/>
    <w:rsid w:val="0088782A"/>
    <w:rsid w:val="00887B0A"/>
    <w:rsid w:val="00891C6A"/>
    <w:rsid w:val="00892F01"/>
    <w:rsid w:val="00893A41"/>
    <w:rsid w:val="00895579"/>
    <w:rsid w:val="008974EC"/>
    <w:rsid w:val="00897F10"/>
    <w:rsid w:val="008A54A5"/>
    <w:rsid w:val="008A56B3"/>
    <w:rsid w:val="008A69EA"/>
    <w:rsid w:val="008A7DD5"/>
    <w:rsid w:val="008B22F4"/>
    <w:rsid w:val="008B243F"/>
    <w:rsid w:val="008B29E5"/>
    <w:rsid w:val="008B3EDD"/>
    <w:rsid w:val="008C0F1A"/>
    <w:rsid w:val="008C1614"/>
    <w:rsid w:val="008C2B86"/>
    <w:rsid w:val="008C5B7E"/>
    <w:rsid w:val="008C6AD3"/>
    <w:rsid w:val="008D010E"/>
    <w:rsid w:val="008D0960"/>
    <w:rsid w:val="008D24AF"/>
    <w:rsid w:val="008D2CFC"/>
    <w:rsid w:val="008D2E43"/>
    <w:rsid w:val="008D39FD"/>
    <w:rsid w:val="008D68B2"/>
    <w:rsid w:val="008D6A67"/>
    <w:rsid w:val="008D7F28"/>
    <w:rsid w:val="008E11AE"/>
    <w:rsid w:val="008E21D3"/>
    <w:rsid w:val="008E22C0"/>
    <w:rsid w:val="008E383E"/>
    <w:rsid w:val="008E39BA"/>
    <w:rsid w:val="008E5499"/>
    <w:rsid w:val="008E607B"/>
    <w:rsid w:val="008E725F"/>
    <w:rsid w:val="008F3E4C"/>
    <w:rsid w:val="008F3EB7"/>
    <w:rsid w:val="008F4CFF"/>
    <w:rsid w:val="008F6435"/>
    <w:rsid w:val="00900466"/>
    <w:rsid w:val="00900E36"/>
    <w:rsid w:val="0090139E"/>
    <w:rsid w:val="00902B99"/>
    <w:rsid w:val="00903F9F"/>
    <w:rsid w:val="00905744"/>
    <w:rsid w:val="00906EF6"/>
    <w:rsid w:val="00910E2B"/>
    <w:rsid w:val="00910FD9"/>
    <w:rsid w:val="009138CB"/>
    <w:rsid w:val="00913C71"/>
    <w:rsid w:val="00913D3B"/>
    <w:rsid w:val="00914A9F"/>
    <w:rsid w:val="009162A9"/>
    <w:rsid w:val="009174BB"/>
    <w:rsid w:val="00920897"/>
    <w:rsid w:val="009209C5"/>
    <w:rsid w:val="00921C36"/>
    <w:rsid w:val="00922977"/>
    <w:rsid w:val="009249C1"/>
    <w:rsid w:val="00926189"/>
    <w:rsid w:val="009300F3"/>
    <w:rsid w:val="0093110A"/>
    <w:rsid w:val="0093245A"/>
    <w:rsid w:val="00932B94"/>
    <w:rsid w:val="0093534A"/>
    <w:rsid w:val="00935F5E"/>
    <w:rsid w:val="009367D9"/>
    <w:rsid w:val="00936D75"/>
    <w:rsid w:val="009370BB"/>
    <w:rsid w:val="009370EC"/>
    <w:rsid w:val="00941421"/>
    <w:rsid w:val="00941A8C"/>
    <w:rsid w:val="00942CE8"/>
    <w:rsid w:val="00942F22"/>
    <w:rsid w:val="009438E5"/>
    <w:rsid w:val="00943D42"/>
    <w:rsid w:val="009473FE"/>
    <w:rsid w:val="00947470"/>
    <w:rsid w:val="009514E8"/>
    <w:rsid w:val="00951DB4"/>
    <w:rsid w:val="00955559"/>
    <w:rsid w:val="00955F90"/>
    <w:rsid w:val="00960BBB"/>
    <w:rsid w:val="00961D8C"/>
    <w:rsid w:val="0096339A"/>
    <w:rsid w:val="00965142"/>
    <w:rsid w:val="00967693"/>
    <w:rsid w:val="00967C52"/>
    <w:rsid w:val="0097174D"/>
    <w:rsid w:val="009717FC"/>
    <w:rsid w:val="00973A14"/>
    <w:rsid w:val="009740DA"/>
    <w:rsid w:val="00976C7B"/>
    <w:rsid w:val="00977050"/>
    <w:rsid w:val="009771FD"/>
    <w:rsid w:val="00981185"/>
    <w:rsid w:val="00982C85"/>
    <w:rsid w:val="00983EB6"/>
    <w:rsid w:val="00984773"/>
    <w:rsid w:val="00985B21"/>
    <w:rsid w:val="00985D54"/>
    <w:rsid w:val="009870D9"/>
    <w:rsid w:val="0099238D"/>
    <w:rsid w:val="00993A35"/>
    <w:rsid w:val="00993F5B"/>
    <w:rsid w:val="00994601"/>
    <w:rsid w:val="00994AFE"/>
    <w:rsid w:val="00996BB8"/>
    <w:rsid w:val="00996BE0"/>
    <w:rsid w:val="009A000F"/>
    <w:rsid w:val="009A1674"/>
    <w:rsid w:val="009A6582"/>
    <w:rsid w:val="009A69ED"/>
    <w:rsid w:val="009A71D2"/>
    <w:rsid w:val="009B22C3"/>
    <w:rsid w:val="009B360B"/>
    <w:rsid w:val="009B489B"/>
    <w:rsid w:val="009B52EF"/>
    <w:rsid w:val="009B5E09"/>
    <w:rsid w:val="009B7675"/>
    <w:rsid w:val="009B76E9"/>
    <w:rsid w:val="009B7701"/>
    <w:rsid w:val="009C062F"/>
    <w:rsid w:val="009C0EA5"/>
    <w:rsid w:val="009C2AA5"/>
    <w:rsid w:val="009C32B7"/>
    <w:rsid w:val="009C3354"/>
    <w:rsid w:val="009C3A9B"/>
    <w:rsid w:val="009C4309"/>
    <w:rsid w:val="009C70E3"/>
    <w:rsid w:val="009C71F1"/>
    <w:rsid w:val="009D0189"/>
    <w:rsid w:val="009D3172"/>
    <w:rsid w:val="009D56CA"/>
    <w:rsid w:val="009D64BD"/>
    <w:rsid w:val="009E0745"/>
    <w:rsid w:val="009E2F8D"/>
    <w:rsid w:val="009E49D4"/>
    <w:rsid w:val="009F2F39"/>
    <w:rsid w:val="00A00724"/>
    <w:rsid w:val="00A00EF9"/>
    <w:rsid w:val="00A0272E"/>
    <w:rsid w:val="00A03D5A"/>
    <w:rsid w:val="00A04232"/>
    <w:rsid w:val="00A051E4"/>
    <w:rsid w:val="00A06125"/>
    <w:rsid w:val="00A06F31"/>
    <w:rsid w:val="00A07776"/>
    <w:rsid w:val="00A07998"/>
    <w:rsid w:val="00A12431"/>
    <w:rsid w:val="00A12AC3"/>
    <w:rsid w:val="00A13AE2"/>
    <w:rsid w:val="00A20259"/>
    <w:rsid w:val="00A214C5"/>
    <w:rsid w:val="00A247BE"/>
    <w:rsid w:val="00A26D17"/>
    <w:rsid w:val="00A32090"/>
    <w:rsid w:val="00A32E78"/>
    <w:rsid w:val="00A36271"/>
    <w:rsid w:val="00A41FB8"/>
    <w:rsid w:val="00A42700"/>
    <w:rsid w:val="00A43155"/>
    <w:rsid w:val="00A43BB4"/>
    <w:rsid w:val="00A448FC"/>
    <w:rsid w:val="00A453A1"/>
    <w:rsid w:val="00A45D88"/>
    <w:rsid w:val="00A4734D"/>
    <w:rsid w:val="00A51555"/>
    <w:rsid w:val="00A53BE2"/>
    <w:rsid w:val="00A5467E"/>
    <w:rsid w:val="00A557D8"/>
    <w:rsid w:val="00A55D23"/>
    <w:rsid w:val="00A568CC"/>
    <w:rsid w:val="00A57813"/>
    <w:rsid w:val="00A603DB"/>
    <w:rsid w:val="00A617C5"/>
    <w:rsid w:val="00A75CE6"/>
    <w:rsid w:val="00A77744"/>
    <w:rsid w:val="00A813F3"/>
    <w:rsid w:val="00A83E87"/>
    <w:rsid w:val="00A85499"/>
    <w:rsid w:val="00A86E0F"/>
    <w:rsid w:val="00A922EC"/>
    <w:rsid w:val="00A9259F"/>
    <w:rsid w:val="00A932B8"/>
    <w:rsid w:val="00A95913"/>
    <w:rsid w:val="00AA1F62"/>
    <w:rsid w:val="00AA25A2"/>
    <w:rsid w:val="00AA2A6B"/>
    <w:rsid w:val="00AA2B29"/>
    <w:rsid w:val="00AA739C"/>
    <w:rsid w:val="00AA7BE7"/>
    <w:rsid w:val="00AB14B0"/>
    <w:rsid w:val="00AB2142"/>
    <w:rsid w:val="00AB2B1B"/>
    <w:rsid w:val="00AB45FB"/>
    <w:rsid w:val="00AB6368"/>
    <w:rsid w:val="00AB7D99"/>
    <w:rsid w:val="00AC0867"/>
    <w:rsid w:val="00AC6C60"/>
    <w:rsid w:val="00AD0F8B"/>
    <w:rsid w:val="00AD1154"/>
    <w:rsid w:val="00AD2BCF"/>
    <w:rsid w:val="00AD6A0B"/>
    <w:rsid w:val="00AE17EF"/>
    <w:rsid w:val="00AE2417"/>
    <w:rsid w:val="00AE530C"/>
    <w:rsid w:val="00AF02CF"/>
    <w:rsid w:val="00AF0398"/>
    <w:rsid w:val="00AF20D5"/>
    <w:rsid w:val="00AF2835"/>
    <w:rsid w:val="00AF44C6"/>
    <w:rsid w:val="00AF4B08"/>
    <w:rsid w:val="00AF5444"/>
    <w:rsid w:val="00AF6E25"/>
    <w:rsid w:val="00B06932"/>
    <w:rsid w:val="00B06E48"/>
    <w:rsid w:val="00B06FFE"/>
    <w:rsid w:val="00B07C13"/>
    <w:rsid w:val="00B1014B"/>
    <w:rsid w:val="00B10325"/>
    <w:rsid w:val="00B1049E"/>
    <w:rsid w:val="00B11B8C"/>
    <w:rsid w:val="00B130BE"/>
    <w:rsid w:val="00B153BF"/>
    <w:rsid w:val="00B16363"/>
    <w:rsid w:val="00B22A23"/>
    <w:rsid w:val="00B24011"/>
    <w:rsid w:val="00B24A27"/>
    <w:rsid w:val="00B27008"/>
    <w:rsid w:val="00B277EA"/>
    <w:rsid w:val="00B3071F"/>
    <w:rsid w:val="00B30760"/>
    <w:rsid w:val="00B30825"/>
    <w:rsid w:val="00B30CF8"/>
    <w:rsid w:val="00B3119D"/>
    <w:rsid w:val="00B32277"/>
    <w:rsid w:val="00B3250A"/>
    <w:rsid w:val="00B3374E"/>
    <w:rsid w:val="00B339EF"/>
    <w:rsid w:val="00B33B32"/>
    <w:rsid w:val="00B371EB"/>
    <w:rsid w:val="00B41A8D"/>
    <w:rsid w:val="00B42210"/>
    <w:rsid w:val="00B4230B"/>
    <w:rsid w:val="00B42A6C"/>
    <w:rsid w:val="00B43E77"/>
    <w:rsid w:val="00B4565B"/>
    <w:rsid w:val="00B46F20"/>
    <w:rsid w:val="00B47957"/>
    <w:rsid w:val="00B50B19"/>
    <w:rsid w:val="00B51864"/>
    <w:rsid w:val="00B52CA4"/>
    <w:rsid w:val="00B54B9E"/>
    <w:rsid w:val="00B54F07"/>
    <w:rsid w:val="00B55075"/>
    <w:rsid w:val="00B55EC0"/>
    <w:rsid w:val="00B57644"/>
    <w:rsid w:val="00B57962"/>
    <w:rsid w:val="00B57D78"/>
    <w:rsid w:val="00B603D0"/>
    <w:rsid w:val="00B619A3"/>
    <w:rsid w:val="00B626EE"/>
    <w:rsid w:val="00B6279E"/>
    <w:rsid w:val="00B64D9B"/>
    <w:rsid w:val="00B65645"/>
    <w:rsid w:val="00B66063"/>
    <w:rsid w:val="00B7050B"/>
    <w:rsid w:val="00B71180"/>
    <w:rsid w:val="00B71A47"/>
    <w:rsid w:val="00B72A45"/>
    <w:rsid w:val="00B72F51"/>
    <w:rsid w:val="00B73033"/>
    <w:rsid w:val="00B73BF7"/>
    <w:rsid w:val="00B7405D"/>
    <w:rsid w:val="00B74C44"/>
    <w:rsid w:val="00B7710E"/>
    <w:rsid w:val="00B773AA"/>
    <w:rsid w:val="00B82518"/>
    <w:rsid w:val="00B87ACC"/>
    <w:rsid w:val="00B9308F"/>
    <w:rsid w:val="00B94CB9"/>
    <w:rsid w:val="00B95485"/>
    <w:rsid w:val="00B969E9"/>
    <w:rsid w:val="00B96C6D"/>
    <w:rsid w:val="00B96F3E"/>
    <w:rsid w:val="00BA1268"/>
    <w:rsid w:val="00BA15F9"/>
    <w:rsid w:val="00BA3CB1"/>
    <w:rsid w:val="00BA40AA"/>
    <w:rsid w:val="00BA6118"/>
    <w:rsid w:val="00BA628D"/>
    <w:rsid w:val="00BA6C35"/>
    <w:rsid w:val="00BB0C74"/>
    <w:rsid w:val="00BB1341"/>
    <w:rsid w:val="00BB28AB"/>
    <w:rsid w:val="00BB3C60"/>
    <w:rsid w:val="00BC0677"/>
    <w:rsid w:val="00BC148B"/>
    <w:rsid w:val="00BC1ADE"/>
    <w:rsid w:val="00BC2A30"/>
    <w:rsid w:val="00BC3CFC"/>
    <w:rsid w:val="00BC4178"/>
    <w:rsid w:val="00BC49B2"/>
    <w:rsid w:val="00BC4AB1"/>
    <w:rsid w:val="00BC4ECB"/>
    <w:rsid w:val="00BC76F5"/>
    <w:rsid w:val="00BC7905"/>
    <w:rsid w:val="00BD0BDA"/>
    <w:rsid w:val="00BD1F6F"/>
    <w:rsid w:val="00BD4566"/>
    <w:rsid w:val="00BD4D2A"/>
    <w:rsid w:val="00BD569B"/>
    <w:rsid w:val="00BE0AEE"/>
    <w:rsid w:val="00BE0E5C"/>
    <w:rsid w:val="00BE1950"/>
    <w:rsid w:val="00BE370A"/>
    <w:rsid w:val="00BE5581"/>
    <w:rsid w:val="00BE6B4A"/>
    <w:rsid w:val="00BE7027"/>
    <w:rsid w:val="00BF0891"/>
    <w:rsid w:val="00BF138A"/>
    <w:rsid w:val="00BF1F9C"/>
    <w:rsid w:val="00BF2629"/>
    <w:rsid w:val="00BF4637"/>
    <w:rsid w:val="00BF7DE0"/>
    <w:rsid w:val="00BF7E75"/>
    <w:rsid w:val="00C02499"/>
    <w:rsid w:val="00C05BBE"/>
    <w:rsid w:val="00C10314"/>
    <w:rsid w:val="00C11B54"/>
    <w:rsid w:val="00C13369"/>
    <w:rsid w:val="00C14C28"/>
    <w:rsid w:val="00C16145"/>
    <w:rsid w:val="00C17A10"/>
    <w:rsid w:val="00C229A6"/>
    <w:rsid w:val="00C27300"/>
    <w:rsid w:val="00C300DF"/>
    <w:rsid w:val="00C30857"/>
    <w:rsid w:val="00C32A04"/>
    <w:rsid w:val="00C36168"/>
    <w:rsid w:val="00C37124"/>
    <w:rsid w:val="00C40185"/>
    <w:rsid w:val="00C40A8D"/>
    <w:rsid w:val="00C42E28"/>
    <w:rsid w:val="00C473FD"/>
    <w:rsid w:val="00C52448"/>
    <w:rsid w:val="00C52C91"/>
    <w:rsid w:val="00C53906"/>
    <w:rsid w:val="00C53A73"/>
    <w:rsid w:val="00C55C20"/>
    <w:rsid w:val="00C6008E"/>
    <w:rsid w:val="00C60204"/>
    <w:rsid w:val="00C61771"/>
    <w:rsid w:val="00C63E7B"/>
    <w:rsid w:val="00C64CDE"/>
    <w:rsid w:val="00C64EC7"/>
    <w:rsid w:val="00C6511B"/>
    <w:rsid w:val="00C65373"/>
    <w:rsid w:val="00C65E91"/>
    <w:rsid w:val="00C663CE"/>
    <w:rsid w:val="00C66788"/>
    <w:rsid w:val="00C67D2F"/>
    <w:rsid w:val="00C70787"/>
    <w:rsid w:val="00C73064"/>
    <w:rsid w:val="00C74130"/>
    <w:rsid w:val="00C74D0F"/>
    <w:rsid w:val="00C75461"/>
    <w:rsid w:val="00C7593F"/>
    <w:rsid w:val="00C75BD0"/>
    <w:rsid w:val="00C767EB"/>
    <w:rsid w:val="00C80E27"/>
    <w:rsid w:val="00C824FA"/>
    <w:rsid w:val="00C8320C"/>
    <w:rsid w:val="00C849E4"/>
    <w:rsid w:val="00C8531E"/>
    <w:rsid w:val="00C8789E"/>
    <w:rsid w:val="00C92971"/>
    <w:rsid w:val="00C9315E"/>
    <w:rsid w:val="00C93976"/>
    <w:rsid w:val="00C939D1"/>
    <w:rsid w:val="00C93DEA"/>
    <w:rsid w:val="00C94468"/>
    <w:rsid w:val="00C9600A"/>
    <w:rsid w:val="00C960F7"/>
    <w:rsid w:val="00CA2504"/>
    <w:rsid w:val="00CA437B"/>
    <w:rsid w:val="00CA5538"/>
    <w:rsid w:val="00CA63A3"/>
    <w:rsid w:val="00CB0B92"/>
    <w:rsid w:val="00CB605D"/>
    <w:rsid w:val="00CB64CE"/>
    <w:rsid w:val="00CB6A3E"/>
    <w:rsid w:val="00CB6F3A"/>
    <w:rsid w:val="00CB7616"/>
    <w:rsid w:val="00CB79D5"/>
    <w:rsid w:val="00CB7CA2"/>
    <w:rsid w:val="00CB7D63"/>
    <w:rsid w:val="00CB7DE1"/>
    <w:rsid w:val="00CC0ABE"/>
    <w:rsid w:val="00CC0F98"/>
    <w:rsid w:val="00CC127C"/>
    <w:rsid w:val="00CC2C87"/>
    <w:rsid w:val="00CC5509"/>
    <w:rsid w:val="00CC557E"/>
    <w:rsid w:val="00CC61B5"/>
    <w:rsid w:val="00CC62F8"/>
    <w:rsid w:val="00CC675E"/>
    <w:rsid w:val="00CC79B2"/>
    <w:rsid w:val="00CD0B1C"/>
    <w:rsid w:val="00CD1574"/>
    <w:rsid w:val="00CD2910"/>
    <w:rsid w:val="00CD2E34"/>
    <w:rsid w:val="00CD420A"/>
    <w:rsid w:val="00CD4E8E"/>
    <w:rsid w:val="00CD5CAC"/>
    <w:rsid w:val="00CD6035"/>
    <w:rsid w:val="00CD6511"/>
    <w:rsid w:val="00CD699C"/>
    <w:rsid w:val="00CD7ABF"/>
    <w:rsid w:val="00CD7E2C"/>
    <w:rsid w:val="00CE0450"/>
    <w:rsid w:val="00CE0557"/>
    <w:rsid w:val="00CE06F7"/>
    <w:rsid w:val="00CE206B"/>
    <w:rsid w:val="00CE252B"/>
    <w:rsid w:val="00CE2A55"/>
    <w:rsid w:val="00CF022F"/>
    <w:rsid w:val="00CF12C4"/>
    <w:rsid w:val="00CF2548"/>
    <w:rsid w:val="00CF3ACC"/>
    <w:rsid w:val="00CF4403"/>
    <w:rsid w:val="00CF4DB0"/>
    <w:rsid w:val="00CF4F7B"/>
    <w:rsid w:val="00D00644"/>
    <w:rsid w:val="00D027F1"/>
    <w:rsid w:val="00D02A9B"/>
    <w:rsid w:val="00D02E23"/>
    <w:rsid w:val="00D0539F"/>
    <w:rsid w:val="00D068DD"/>
    <w:rsid w:val="00D07AE2"/>
    <w:rsid w:val="00D07B0C"/>
    <w:rsid w:val="00D105CD"/>
    <w:rsid w:val="00D10F61"/>
    <w:rsid w:val="00D1107F"/>
    <w:rsid w:val="00D128DF"/>
    <w:rsid w:val="00D134FE"/>
    <w:rsid w:val="00D14650"/>
    <w:rsid w:val="00D15347"/>
    <w:rsid w:val="00D15E87"/>
    <w:rsid w:val="00D160C3"/>
    <w:rsid w:val="00D16FF1"/>
    <w:rsid w:val="00D17F59"/>
    <w:rsid w:val="00D20193"/>
    <w:rsid w:val="00D2070C"/>
    <w:rsid w:val="00D222EE"/>
    <w:rsid w:val="00D22FEF"/>
    <w:rsid w:val="00D232A0"/>
    <w:rsid w:val="00D2395C"/>
    <w:rsid w:val="00D25049"/>
    <w:rsid w:val="00D25C8A"/>
    <w:rsid w:val="00D2661D"/>
    <w:rsid w:val="00D2762E"/>
    <w:rsid w:val="00D27E31"/>
    <w:rsid w:val="00D314E9"/>
    <w:rsid w:val="00D32224"/>
    <w:rsid w:val="00D33659"/>
    <w:rsid w:val="00D34817"/>
    <w:rsid w:val="00D35E01"/>
    <w:rsid w:val="00D400B2"/>
    <w:rsid w:val="00D4639B"/>
    <w:rsid w:val="00D5001B"/>
    <w:rsid w:val="00D510BE"/>
    <w:rsid w:val="00D52250"/>
    <w:rsid w:val="00D523A9"/>
    <w:rsid w:val="00D5514A"/>
    <w:rsid w:val="00D57B07"/>
    <w:rsid w:val="00D57DD1"/>
    <w:rsid w:val="00D60666"/>
    <w:rsid w:val="00D62FF2"/>
    <w:rsid w:val="00D6411B"/>
    <w:rsid w:val="00D64185"/>
    <w:rsid w:val="00D6516A"/>
    <w:rsid w:val="00D661DC"/>
    <w:rsid w:val="00D66C1F"/>
    <w:rsid w:val="00D71903"/>
    <w:rsid w:val="00D71D80"/>
    <w:rsid w:val="00D75317"/>
    <w:rsid w:val="00D75B4C"/>
    <w:rsid w:val="00D765F1"/>
    <w:rsid w:val="00D811BB"/>
    <w:rsid w:val="00D8360A"/>
    <w:rsid w:val="00D83B6D"/>
    <w:rsid w:val="00D86782"/>
    <w:rsid w:val="00D90529"/>
    <w:rsid w:val="00D925BB"/>
    <w:rsid w:val="00D947A3"/>
    <w:rsid w:val="00D94C2F"/>
    <w:rsid w:val="00D950BA"/>
    <w:rsid w:val="00D9644C"/>
    <w:rsid w:val="00D976E5"/>
    <w:rsid w:val="00DA14D3"/>
    <w:rsid w:val="00DA618B"/>
    <w:rsid w:val="00DA72B6"/>
    <w:rsid w:val="00DA737A"/>
    <w:rsid w:val="00DB0782"/>
    <w:rsid w:val="00DB07B9"/>
    <w:rsid w:val="00DB1756"/>
    <w:rsid w:val="00DB28C2"/>
    <w:rsid w:val="00DB2B7B"/>
    <w:rsid w:val="00DB58E2"/>
    <w:rsid w:val="00DB6610"/>
    <w:rsid w:val="00DB6C3F"/>
    <w:rsid w:val="00DB7767"/>
    <w:rsid w:val="00DC2DD1"/>
    <w:rsid w:val="00DC5816"/>
    <w:rsid w:val="00DC5AE6"/>
    <w:rsid w:val="00DD00DD"/>
    <w:rsid w:val="00DD2CE7"/>
    <w:rsid w:val="00DD2D15"/>
    <w:rsid w:val="00DD2D24"/>
    <w:rsid w:val="00DD4412"/>
    <w:rsid w:val="00DD48ED"/>
    <w:rsid w:val="00DD5538"/>
    <w:rsid w:val="00DD560A"/>
    <w:rsid w:val="00DD6ACC"/>
    <w:rsid w:val="00DD7636"/>
    <w:rsid w:val="00DD799C"/>
    <w:rsid w:val="00DE0E3E"/>
    <w:rsid w:val="00DE10FC"/>
    <w:rsid w:val="00DE2047"/>
    <w:rsid w:val="00DE2730"/>
    <w:rsid w:val="00DE294E"/>
    <w:rsid w:val="00DE2B3A"/>
    <w:rsid w:val="00DE3175"/>
    <w:rsid w:val="00DE378B"/>
    <w:rsid w:val="00DE567B"/>
    <w:rsid w:val="00DE6402"/>
    <w:rsid w:val="00DF01BD"/>
    <w:rsid w:val="00DF10CD"/>
    <w:rsid w:val="00DF1117"/>
    <w:rsid w:val="00DF29FA"/>
    <w:rsid w:val="00DF2D44"/>
    <w:rsid w:val="00DF4668"/>
    <w:rsid w:val="00DF67B6"/>
    <w:rsid w:val="00DF7962"/>
    <w:rsid w:val="00DF79F3"/>
    <w:rsid w:val="00E006BA"/>
    <w:rsid w:val="00E06938"/>
    <w:rsid w:val="00E06FC0"/>
    <w:rsid w:val="00E1274C"/>
    <w:rsid w:val="00E127D5"/>
    <w:rsid w:val="00E13D42"/>
    <w:rsid w:val="00E142EB"/>
    <w:rsid w:val="00E14330"/>
    <w:rsid w:val="00E14704"/>
    <w:rsid w:val="00E14F3F"/>
    <w:rsid w:val="00E214C3"/>
    <w:rsid w:val="00E22AD7"/>
    <w:rsid w:val="00E32D1F"/>
    <w:rsid w:val="00E3426C"/>
    <w:rsid w:val="00E35F74"/>
    <w:rsid w:val="00E4004E"/>
    <w:rsid w:val="00E40F84"/>
    <w:rsid w:val="00E41536"/>
    <w:rsid w:val="00E45D33"/>
    <w:rsid w:val="00E4625B"/>
    <w:rsid w:val="00E50711"/>
    <w:rsid w:val="00E557DB"/>
    <w:rsid w:val="00E56C60"/>
    <w:rsid w:val="00E56F2C"/>
    <w:rsid w:val="00E57827"/>
    <w:rsid w:val="00E606E2"/>
    <w:rsid w:val="00E61AD8"/>
    <w:rsid w:val="00E622BF"/>
    <w:rsid w:val="00E662B3"/>
    <w:rsid w:val="00E66BC8"/>
    <w:rsid w:val="00E7464D"/>
    <w:rsid w:val="00E746C0"/>
    <w:rsid w:val="00E75296"/>
    <w:rsid w:val="00E7539F"/>
    <w:rsid w:val="00E75E2D"/>
    <w:rsid w:val="00E80F5A"/>
    <w:rsid w:val="00E81C7D"/>
    <w:rsid w:val="00E822CF"/>
    <w:rsid w:val="00E8574E"/>
    <w:rsid w:val="00E85F82"/>
    <w:rsid w:val="00E86074"/>
    <w:rsid w:val="00E86408"/>
    <w:rsid w:val="00E9046D"/>
    <w:rsid w:val="00E91FC3"/>
    <w:rsid w:val="00E94B7D"/>
    <w:rsid w:val="00E961B9"/>
    <w:rsid w:val="00E96264"/>
    <w:rsid w:val="00E9717B"/>
    <w:rsid w:val="00E97793"/>
    <w:rsid w:val="00E97CC1"/>
    <w:rsid w:val="00E97DDF"/>
    <w:rsid w:val="00EA1356"/>
    <w:rsid w:val="00EA1465"/>
    <w:rsid w:val="00EA3524"/>
    <w:rsid w:val="00EA39FA"/>
    <w:rsid w:val="00EA4574"/>
    <w:rsid w:val="00EA5DFB"/>
    <w:rsid w:val="00EB18AA"/>
    <w:rsid w:val="00EB2A13"/>
    <w:rsid w:val="00EB3A95"/>
    <w:rsid w:val="00EB5190"/>
    <w:rsid w:val="00EB7520"/>
    <w:rsid w:val="00EC0159"/>
    <w:rsid w:val="00EC0252"/>
    <w:rsid w:val="00EC0A10"/>
    <w:rsid w:val="00EC1732"/>
    <w:rsid w:val="00EC1BFF"/>
    <w:rsid w:val="00EC306F"/>
    <w:rsid w:val="00EC3E55"/>
    <w:rsid w:val="00EC537E"/>
    <w:rsid w:val="00EC5D84"/>
    <w:rsid w:val="00EC6AE8"/>
    <w:rsid w:val="00ED0462"/>
    <w:rsid w:val="00ED17C6"/>
    <w:rsid w:val="00ED1FEE"/>
    <w:rsid w:val="00ED22A3"/>
    <w:rsid w:val="00ED34B0"/>
    <w:rsid w:val="00ED38DA"/>
    <w:rsid w:val="00ED756B"/>
    <w:rsid w:val="00EE2163"/>
    <w:rsid w:val="00EE374E"/>
    <w:rsid w:val="00EE3B56"/>
    <w:rsid w:val="00EE5037"/>
    <w:rsid w:val="00EE5FA4"/>
    <w:rsid w:val="00EE6C89"/>
    <w:rsid w:val="00EE7A77"/>
    <w:rsid w:val="00EE7B1F"/>
    <w:rsid w:val="00EF1D14"/>
    <w:rsid w:val="00EF2C76"/>
    <w:rsid w:val="00EF4F8C"/>
    <w:rsid w:val="00EF5AA1"/>
    <w:rsid w:val="00EF628B"/>
    <w:rsid w:val="00EF62B5"/>
    <w:rsid w:val="00EF652B"/>
    <w:rsid w:val="00EF714B"/>
    <w:rsid w:val="00EF7848"/>
    <w:rsid w:val="00EF7FD3"/>
    <w:rsid w:val="00F005E4"/>
    <w:rsid w:val="00F01491"/>
    <w:rsid w:val="00F024A8"/>
    <w:rsid w:val="00F03B96"/>
    <w:rsid w:val="00F06753"/>
    <w:rsid w:val="00F06CE4"/>
    <w:rsid w:val="00F079C8"/>
    <w:rsid w:val="00F11B72"/>
    <w:rsid w:val="00F12DEA"/>
    <w:rsid w:val="00F1385B"/>
    <w:rsid w:val="00F174D0"/>
    <w:rsid w:val="00F2075D"/>
    <w:rsid w:val="00F20F36"/>
    <w:rsid w:val="00F23105"/>
    <w:rsid w:val="00F23DA3"/>
    <w:rsid w:val="00F25256"/>
    <w:rsid w:val="00F2685D"/>
    <w:rsid w:val="00F268BE"/>
    <w:rsid w:val="00F30160"/>
    <w:rsid w:val="00F30BB3"/>
    <w:rsid w:val="00F317F1"/>
    <w:rsid w:val="00F33BE7"/>
    <w:rsid w:val="00F35363"/>
    <w:rsid w:val="00F37190"/>
    <w:rsid w:val="00F410B3"/>
    <w:rsid w:val="00F4282F"/>
    <w:rsid w:val="00F44E03"/>
    <w:rsid w:val="00F46C79"/>
    <w:rsid w:val="00F46D99"/>
    <w:rsid w:val="00F51678"/>
    <w:rsid w:val="00F53E9B"/>
    <w:rsid w:val="00F540BF"/>
    <w:rsid w:val="00F542E6"/>
    <w:rsid w:val="00F5481F"/>
    <w:rsid w:val="00F54879"/>
    <w:rsid w:val="00F571D1"/>
    <w:rsid w:val="00F57205"/>
    <w:rsid w:val="00F57271"/>
    <w:rsid w:val="00F57F75"/>
    <w:rsid w:val="00F600E0"/>
    <w:rsid w:val="00F61B7C"/>
    <w:rsid w:val="00F62CEB"/>
    <w:rsid w:val="00F62D93"/>
    <w:rsid w:val="00F63AC0"/>
    <w:rsid w:val="00F63C5B"/>
    <w:rsid w:val="00F66093"/>
    <w:rsid w:val="00F714A7"/>
    <w:rsid w:val="00F73308"/>
    <w:rsid w:val="00F73D72"/>
    <w:rsid w:val="00F74EC5"/>
    <w:rsid w:val="00F7521E"/>
    <w:rsid w:val="00F80F4E"/>
    <w:rsid w:val="00F8441C"/>
    <w:rsid w:val="00F870F5"/>
    <w:rsid w:val="00F8754E"/>
    <w:rsid w:val="00F90BE4"/>
    <w:rsid w:val="00F9131A"/>
    <w:rsid w:val="00F937C9"/>
    <w:rsid w:val="00F93EDC"/>
    <w:rsid w:val="00F978E9"/>
    <w:rsid w:val="00FA2A49"/>
    <w:rsid w:val="00FA3593"/>
    <w:rsid w:val="00FA4987"/>
    <w:rsid w:val="00FA5067"/>
    <w:rsid w:val="00FA5808"/>
    <w:rsid w:val="00FB0268"/>
    <w:rsid w:val="00FB164E"/>
    <w:rsid w:val="00FB16DC"/>
    <w:rsid w:val="00FB2585"/>
    <w:rsid w:val="00FB2F45"/>
    <w:rsid w:val="00FB5A83"/>
    <w:rsid w:val="00FB66AE"/>
    <w:rsid w:val="00FB6AE8"/>
    <w:rsid w:val="00FB7E75"/>
    <w:rsid w:val="00FC0924"/>
    <w:rsid w:val="00FC1952"/>
    <w:rsid w:val="00FC2E49"/>
    <w:rsid w:val="00FC32C6"/>
    <w:rsid w:val="00FC38FC"/>
    <w:rsid w:val="00FC4BC2"/>
    <w:rsid w:val="00FC5EC3"/>
    <w:rsid w:val="00FD1F34"/>
    <w:rsid w:val="00FD2543"/>
    <w:rsid w:val="00FE0915"/>
    <w:rsid w:val="00FE0D4D"/>
    <w:rsid w:val="00FE1160"/>
    <w:rsid w:val="00FE3AC4"/>
    <w:rsid w:val="00FF0B9B"/>
    <w:rsid w:val="00FF3AD7"/>
    <w:rsid w:val="00FF5DC9"/>
    <w:rsid w:val="00FF6C46"/>
    <w:rsid w:val="00FF7AF6"/>
    <w:rsid w:val="09DC6019"/>
    <w:rsid w:val="189DD336"/>
    <w:rsid w:val="2E50A2D5"/>
    <w:rsid w:val="3E51337B"/>
    <w:rsid w:val="404F5124"/>
    <w:rsid w:val="449AED6C"/>
    <w:rsid w:val="46D2991F"/>
    <w:rsid w:val="51B6F7C0"/>
    <w:rsid w:val="5259B568"/>
    <w:rsid w:val="59EF9ECC"/>
    <w:rsid w:val="5B3C473B"/>
    <w:rsid w:val="6CFB1F42"/>
    <w:rsid w:val="73CA1F1E"/>
    <w:rsid w:val="77B08DD8"/>
    <w:rsid w:val="7BD4BAC6"/>
    <w:rsid w:val="7E53E8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6D3589"/>
  <w15:chartTrackingRefBased/>
  <w15:docId w15:val="{E0315871-62D5-4974-A8ED-C45B2B71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9F4"/>
    <w:pPr>
      <w:jc w:val="both"/>
    </w:pPr>
    <w:rPr>
      <w:rFonts w:ascii="Times New Roman" w:eastAsia="Times New Roman" w:hAnsi="Times New Roman"/>
      <w:sz w:val="24"/>
      <w:lang w:eastAsia="en-US"/>
    </w:rPr>
  </w:style>
  <w:style w:type="paragraph" w:styleId="Heading1">
    <w:name w:val="heading 1"/>
    <w:basedOn w:val="Normal"/>
    <w:next w:val="Normal"/>
    <w:link w:val="Heading1Char"/>
    <w:uiPriority w:val="9"/>
    <w:qFormat/>
    <w:rsid w:val="00C40A8D"/>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42644"/>
  </w:style>
  <w:style w:type="character" w:styleId="Hyperlink">
    <w:name w:val="Hyperlink"/>
    <w:uiPriority w:val="99"/>
    <w:unhideWhenUsed/>
    <w:rsid w:val="00842644"/>
    <w:rPr>
      <w:color w:val="0000FF"/>
      <w:u w:val="single"/>
    </w:rPr>
  </w:style>
  <w:style w:type="paragraph" w:customStyle="1" w:styleId="ColorfulList-Accent11">
    <w:name w:val="Colorful List - Accent 11"/>
    <w:basedOn w:val="Normal"/>
    <w:uiPriority w:val="34"/>
    <w:qFormat/>
    <w:rsid w:val="007B1994"/>
    <w:pPr>
      <w:ind w:left="720"/>
      <w:contextualSpacing/>
    </w:pPr>
  </w:style>
  <w:style w:type="paragraph" w:styleId="BodyText">
    <w:name w:val="Body Text"/>
    <w:basedOn w:val="Normal"/>
    <w:link w:val="BodyTextChar"/>
    <w:uiPriority w:val="99"/>
    <w:unhideWhenUsed/>
    <w:rsid w:val="004768CD"/>
    <w:pPr>
      <w:spacing w:before="100" w:beforeAutospacing="1" w:after="100" w:afterAutospacing="1"/>
      <w:jc w:val="left"/>
    </w:pPr>
    <w:rPr>
      <w:rFonts w:eastAsia="Calibri"/>
      <w:szCs w:val="24"/>
    </w:rPr>
  </w:style>
  <w:style w:type="character" w:customStyle="1" w:styleId="BodyTextChar">
    <w:name w:val="Body Text Char"/>
    <w:link w:val="BodyText"/>
    <w:uiPriority w:val="99"/>
    <w:rsid w:val="004768CD"/>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443431"/>
    <w:rPr>
      <w:rFonts w:ascii="Segoe UI" w:hAnsi="Segoe UI" w:cs="Segoe UI"/>
      <w:sz w:val="18"/>
      <w:szCs w:val="18"/>
    </w:rPr>
  </w:style>
  <w:style w:type="character" w:customStyle="1" w:styleId="BalloonTextChar">
    <w:name w:val="Balloon Text Char"/>
    <w:link w:val="BalloonText"/>
    <w:uiPriority w:val="99"/>
    <w:semiHidden/>
    <w:rsid w:val="00443431"/>
    <w:rPr>
      <w:rFonts w:ascii="Segoe UI" w:eastAsia="Times New Roman" w:hAnsi="Segoe UI" w:cs="Segoe UI"/>
      <w:sz w:val="18"/>
      <w:szCs w:val="18"/>
    </w:rPr>
  </w:style>
  <w:style w:type="character" w:styleId="CommentReference">
    <w:name w:val="annotation reference"/>
    <w:uiPriority w:val="99"/>
    <w:semiHidden/>
    <w:unhideWhenUsed/>
    <w:rsid w:val="00443431"/>
    <w:rPr>
      <w:sz w:val="16"/>
      <w:szCs w:val="16"/>
    </w:rPr>
  </w:style>
  <w:style w:type="paragraph" w:styleId="CommentText">
    <w:name w:val="annotation text"/>
    <w:basedOn w:val="Normal"/>
    <w:link w:val="CommentTextChar"/>
    <w:uiPriority w:val="99"/>
    <w:unhideWhenUsed/>
    <w:rsid w:val="00443431"/>
    <w:rPr>
      <w:sz w:val="20"/>
    </w:rPr>
  </w:style>
  <w:style w:type="character" w:customStyle="1" w:styleId="CommentTextChar">
    <w:name w:val="Comment Text Char"/>
    <w:link w:val="CommentText"/>
    <w:uiPriority w:val="99"/>
    <w:rsid w:val="0044343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3431"/>
    <w:rPr>
      <w:b/>
      <w:bCs/>
    </w:rPr>
  </w:style>
  <w:style w:type="character" w:customStyle="1" w:styleId="CommentSubjectChar">
    <w:name w:val="Comment Subject Char"/>
    <w:link w:val="CommentSubject"/>
    <w:uiPriority w:val="99"/>
    <w:semiHidden/>
    <w:rsid w:val="00443431"/>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542F7"/>
    <w:pPr>
      <w:tabs>
        <w:tab w:val="center" w:pos="4513"/>
        <w:tab w:val="right" w:pos="9026"/>
      </w:tabs>
    </w:pPr>
  </w:style>
  <w:style w:type="character" w:customStyle="1" w:styleId="HeaderChar">
    <w:name w:val="Header Char"/>
    <w:link w:val="Header"/>
    <w:uiPriority w:val="99"/>
    <w:rsid w:val="002542F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42F7"/>
    <w:pPr>
      <w:tabs>
        <w:tab w:val="center" w:pos="4513"/>
        <w:tab w:val="right" w:pos="9026"/>
      </w:tabs>
    </w:pPr>
  </w:style>
  <w:style w:type="character" w:customStyle="1" w:styleId="FooterChar">
    <w:name w:val="Footer Char"/>
    <w:link w:val="Footer"/>
    <w:uiPriority w:val="99"/>
    <w:rsid w:val="002542F7"/>
    <w:rPr>
      <w:rFonts w:ascii="Times New Roman" w:eastAsia="Times New Roman" w:hAnsi="Times New Roman" w:cs="Times New Roman"/>
      <w:sz w:val="24"/>
      <w:szCs w:val="20"/>
    </w:rPr>
  </w:style>
  <w:style w:type="paragraph" w:customStyle="1" w:styleId="MediumGrid21">
    <w:name w:val="Medium Grid 21"/>
    <w:link w:val="MediumGrid2Char"/>
    <w:uiPriority w:val="1"/>
    <w:qFormat/>
    <w:rsid w:val="00893A41"/>
    <w:rPr>
      <w:rFonts w:eastAsia="MS Mincho"/>
      <w:sz w:val="22"/>
      <w:szCs w:val="22"/>
      <w:lang w:val="en-US" w:eastAsia="en-US"/>
    </w:rPr>
  </w:style>
  <w:style w:type="character" w:customStyle="1" w:styleId="MediumGrid2Char">
    <w:name w:val="Medium Grid 2 Char"/>
    <w:link w:val="MediumGrid21"/>
    <w:uiPriority w:val="1"/>
    <w:rsid w:val="00893A41"/>
    <w:rPr>
      <w:rFonts w:eastAsia="MS Mincho"/>
      <w:lang w:val="en-US"/>
    </w:rPr>
  </w:style>
  <w:style w:type="paragraph" w:customStyle="1" w:styleId="MediumGrid1-Accent21">
    <w:name w:val="Medium Grid 1 - Accent 21"/>
    <w:basedOn w:val="Normal"/>
    <w:uiPriority w:val="72"/>
    <w:qFormat/>
    <w:rsid w:val="005F56D6"/>
    <w:pPr>
      <w:ind w:left="720"/>
    </w:pPr>
  </w:style>
  <w:style w:type="character" w:styleId="FollowedHyperlink">
    <w:name w:val="FollowedHyperlink"/>
    <w:uiPriority w:val="99"/>
    <w:semiHidden/>
    <w:unhideWhenUsed/>
    <w:rsid w:val="00437837"/>
    <w:rPr>
      <w:color w:val="954F72"/>
      <w:u w:val="single"/>
    </w:rPr>
  </w:style>
  <w:style w:type="paragraph" w:customStyle="1" w:styleId="ColorfulList-Accent12">
    <w:name w:val="Colorful List - Accent 12"/>
    <w:basedOn w:val="Normal"/>
    <w:uiPriority w:val="63"/>
    <w:qFormat/>
    <w:rsid w:val="00F7521E"/>
    <w:pPr>
      <w:ind w:left="720"/>
    </w:pPr>
  </w:style>
  <w:style w:type="character" w:customStyle="1" w:styleId="Heading1Char">
    <w:name w:val="Heading 1 Char"/>
    <w:link w:val="Heading1"/>
    <w:uiPriority w:val="9"/>
    <w:rsid w:val="00C40A8D"/>
    <w:rPr>
      <w:rFonts w:ascii="Calibri Light" w:eastAsia="Times New Roman" w:hAnsi="Calibri Light" w:cs="Times New Roman"/>
      <w:b/>
      <w:bCs/>
      <w:kern w:val="32"/>
      <w:sz w:val="32"/>
      <w:szCs w:val="32"/>
      <w:lang w:eastAsia="en-US"/>
    </w:rPr>
  </w:style>
  <w:style w:type="paragraph" w:customStyle="1" w:styleId="ColorfulShading-Accent11">
    <w:name w:val="Colorful Shading - Accent 11"/>
    <w:hidden/>
    <w:uiPriority w:val="62"/>
    <w:rsid w:val="00C55C20"/>
    <w:rPr>
      <w:rFonts w:ascii="Times New Roman" w:eastAsia="Times New Roman" w:hAnsi="Times New Roman"/>
      <w:sz w:val="24"/>
      <w:lang w:eastAsia="en-US"/>
    </w:rPr>
  </w:style>
  <w:style w:type="paragraph" w:styleId="ListParagraph">
    <w:name w:val="List Paragraph"/>
    <w:basedOn w:val="Normal"/>
    <w:uiPriority w:val="99"/>
    <w:qFormat/>
    <w:rsid w:val="00311B23"/>
    <w:pPr>
      <w:ind w:left="720"/>
    </w:pPr>
  </w:style>
  <w:style w:type="character" w:styleId="UnresolvedMention">
    <w:name w:val="Unresolved Mention"/>
    <w:uiPriority w:val="99"/>
    <w:semiHidden/>
    <w:unhideWhenUsed/>
    <w:rsid w:val="00DB28C2"/>
    <w:rPr>
      <w:color w:val="605E5C"/>
      <w:shd w:val="clear" w:color="auto" w:fill="E1DFDD"/>
    </w:rPr>
  </w:style>
  <w:style w:type="paragraph" w:styleId="HTMLPreformatted">
    <w:name w:val="HTML Preformatted"/>
    <w:basedOn w:val="Normal"/>
    <w:link w:val="HTMLPreformattedChar"/>
    <w:uiPriority w:val="99"/>
    <w:unhideWhenUsed/>
    <w:rsid w:val="00B1014B"/>
    <w:rPr>
      <w:rFonts w:ascii="Courier New" w:hAnsi="Courier New" w:cs="Courier New"/>
      <w:sz w:val="20"/>
    </w:rPr>
  </w:style>
  <w:style w:type="character" w:customStyle="1" w:styleId="HTMLPreformattedChar">
    <w:name w:val="HTML Preformatted Char"/>
    <w:link w:val="HTMLPreformatted"/>
    <w:uiPriority w:val="99"/>
    <w:rsid w:val="00B1014B"/>
    <w:rPr>
      <w:rFonts w:ascii="Courier New" w:eastAsia="Times New Roman" w:hAnsi="Courier New" w:cs="Courier New"/>
      <w:lang w:eastAsia="en-US"/>
    </w:rPr>
  </w:style>
  <w:style w:type="paragraph" w:styleId="Revision">
    <w:name w:val="Revision"/>
    <w:hidden/>
    <w:uiPriority w:val="99"/>
    <w:rsid w:val="00522238"/>
    <w:rPr>
      <w:rFonts w:ascii="Times New Roman" w:eastAsia="Times New Roman" w:hAnsi="Times New Roman"/>
      <w:sz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1891">
      <w:bodyDiv w:val="1"/>
      <w:marLeft w:val="0"/>
      <w:marRight w:val="0"/>
      <w:marTop w:val="0"/>
      <w:marBottom w:val="0"/>
      <w:divBdr>
        <w:top w:val="none" w:sz="0" w:space="0" w:color="auto"/>
        <w:left w:val="none" w:sz="0" w:space="0" w:color="auto"/>
        <w:bottom w:val="none" w:sz="0" w:space="0" w:color="auto"/>
        <w:right w:val="none" w:sz="0" w:space="0" w:color="auto"/>
      </w:divBdr>
    </w:div>
    <w:div w:id="189800449">
      <w:bodyDiv w:val="1"/>
      <w:marLeft w:val="0"/>
      <w:marRight w:val="0"/>
      <w:marTop w:val="0"/>
      <w:marBottom w:val="0"/>
      <w:divBdr>
        <w:top w:val="none" w:sz="0" w:space="0" w:color="auto"/>
        <w:left w:val="none" w:sz="0" w:space="0" w:color="auto"/>
        <w:bottom w:val="none" w:sz="0" w:space="0" w:color="auto"/>
        <w:right w:val="none" w:sz="0" w:space="0" w:color="auto"/>
      </w:divBdr>
    </w:div>
    <w:div w:id="1057388873">
      <w:bodyDiv w:val="1"/>
      <w:marLeft w:val="0"/>
      <w:marRight w:val="0"/>
      <w:marTop w:val="0"/>
      <w:marBottom w:val="0"/>
      <w:divBdr>
        <w:top w:val="none" w:sz="0" w:space="0" w:color="auto"/>
        <w:left w:val="none" w:sz="0" w:space="0" w:color="auto"/>
        <w:bottom w:val="none" w:sz="0" w:space="0" w:color="auto"/>
        <w:right w:val="none" w:sz="0" w:space="0" w:color="auto"/>
      </w:divBdr>
    </w:div>
    <w:div w:id="1117258901">
      <w:bodyDiv w:val="1"/>
      <w:marLeft w:val="0"/>
      <w:marRight w:val="0"/>
      <w:marTop w:val="0"/>
      <w:marBottom w:val="0"/>
      <w:divBdr>
        <w:top w:val="none" w:sz="0" w:space="0" w:color="auto"/>
        <w:left w:val="none" w:sz="0" w:space="0" w:color="auto"/>
        <w:bottom w:val="none" w:sz="0" w:space="0" w:color="auto"/>
        <w:right w:val="none" w:sz="0" w:space="0" w:color="auto"/>
      </w:divBdr>
    </w:div>
    <w:div w:id="1545021328">
      <w:bodyDiv w:val="1"/>
      <w:marLeft w:val="0"/>
      <w:marRight w:val="0"/>
      <w:marTop w:val="0"/>
      <w:marBottom w:val="0"/>
      <w:divBdr>
        <w:top w:val="none" w:sz="0" w:space="0" w:color="auto"/>
        <w:left w:val="none" w:sz="0" w:space="0" w:color="auto"/>
        <w:bottom w:val="none" w:sz="0" w:space="0" w:color="auto"/>
        <w:right w:val="none" w:sz="0" w:space="0" w:color="auto"/>
      </w:divBdr>
    </w:div>
    <w:div w:id="1558317435">
      <w:bodyDiv w:val="1"/>
      <w:marLeft w:val="0"/>
      <w:marRight w:val="0"/>
      <w:marTop w:val="0"/>
      <w:marBottom w:val="0"/>
      <w:divBdr>
        <w:top w:val="none" w:sz="0" w:space="0" w:color="auto"/>
        <w:left w:val="none" w:sz="0" w:space="0" w:color="auto"/>
        <w:bottom w:val="none" w:sz="0" w:space="0" w:color="auto"/>
        <w:right w:val="none" w:sz="0" w:space="0" w:color="auto"/>
      </w:divBdr>
    </w:div>
    <w:div w:id="1693258793">
      <w:bodyDiv w:val="1"/>
      <w:marLeft w:val="0"/>
      <w:marRight w:val="0"/>
      <w:marTop w:val="0"/>
      <w:marBottom w:val="0"/>
      <w:divBdr>
        <w:top w:val="none" w:sz="0" w:space="0" w:color="auto"/>
        <w:left w:val="none" w:sz="0" w:space="0" w:color="auto"/>
        <w:bottom w:val="none" w:sz="0" w:space="0" w:color="auto"/>
        <w:right w:val="none" w:sz="0" w:space="0" w:color="auto"/>
      </w:divBdr>
    </w:div>
    <w:div w:id="210865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athomas@wildtrout.org" TargetMode="External"/><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thomas@wildtrout.org" TargetMode="External"/><Relationship Id="rId24" Type="http://schemas.openxmlformats.org/officeDocument/2006/relationships/image" Target="media/image13.jp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D3411FE7C2AC4A98F4E611C6845811" ma:contentTypeVersion="12" ma:contentTypeDescription="Create a new document." ma:contentTypeScope="" ma:versionID="d2ad48b1dc23e6186c37f2aaf7b63643">
  <xsd:schema xmlns:xsd="http://www.w3.org/2001/XMLSchema" xmlns:xs="http://www.w3.org/2001/XMLSchema" xmlns:p="http://schemas.microsoft.com/office/2006/metadata/properties" xmlns:ns2="f6a14eb7-1efa-4eae-816b-54045fc43b9e" xmlns:ns3="612ee30b-f5ea-47c8-9911-3ff9f4464a13" targetNamespace="http://schemas.microsoft.com/office/2006/metadata/properties" ma:root="true" ma:fieldsID="cfb3a89019084ee23d0877df47ff2d55" ns2:_="" ns3:_="">
    <xsd:import namespace="f6a14eb7-1efa-4eae-816b-54045fc43b9e"/>
    <xsd:import namespace="612ee30b-f5ea-47c8-9911-3ff9f4464a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14eb7-1efa-4eae-816b-54045fc43b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ee30b-f5ea-47c8-9911-3ff9f4464a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629D5-EDD7-4380-A290-45EB81138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14eb7-1efa-4eae-816b-54045fc43b9e"/>
    <ds:schemaRef ds:uri="612ee30b-f5ea-47c8-9911-3ff9f4464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1B831-8C0C-498C-B7D1-16451099837B}">
  <ds:schemaRefs>
    <ds:schemaRef ds:uri="http://schemas.microsoft.com/sharepoint/v3/contenttype/forms"/>
  </ds:schemaRefs>
</ds:datastoreItem>
</file>

<file path=customXml/itemProps3.xml><?xml version="1.0" encoding="utf-8"?>
<ds:datastoreItem xmlns:ds="http://schemas.openxmlformats.org/officeDocument/2006/customXml" ds:itemID="{885C9909-3BDD-420C-B61B-B6608B80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athomas</dc:creator>
  <cp:keywords/>
  <dc:description/>
  <cp:lastModifiedBy>Andy Thomas</cp:lastModifiedBy>
  <cp:revision>2</cp:revision>
  <dcterms:created xsi:type="dcterms:W3CDTF">2020-03-27T10:29:00Z</dcterms:created>
  <dcterms:modified xsi:type="dcterms:W3CDTF">2020-03-27T10:29:00Z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0x0101000EFA386869983E44BC149E59DF9587EB</vt:lpwstr>
  </property>
</Properties>
</file>